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6D" w:rsidRPr="0073456D" w:rsidRDefault="0073456D" w:rsidP="0073456D">
      <w:pPr>
        <w:shd w:val="clear" w:color="auto" w:fill="F3F5F4"/>
        <w:spacing w:line="300" w:lineRule="atLeast"/>
        <w:jc w:val="center"/>
        <w:textAlignment w:val="baseline"/>
        <w:rPr>
          <w:rFonts w:ascii="Arial" w:hAnsi="Arial" w:cs="Arial"/>
          <w:b/>
          <w:bCs/>
          <w:color w:val="000000"/>
          <w:sz w:val="32"/>
          <w:szCs w:val="32"/>
          <w:bdr w:val="none" w:sz="0" w:space="0" w:color="auto" w:frame="1"/>
        </w:rPr>
      </w:pPr>
      <w:r w:rsidRPr="0073456D">
        <w:rPr>
          <w:rFonts w:ascii="Arial" w:hAnsi="Arial" w:cs="Arial"/>
          <w:b/>
          <w:bCs/>
          <w:color w:val="000000"/>
          <w:sz w:val="32"/>
          <w:szCs w:val="32"/>
          <w:bdr w:val="none" w:sz="0" w:space="0" w:color="auto" w:frame="1"/>
        </w:rPr>
        <w:t>Griswold V. Connecticut</w:t>
      </w:r>
    </w:p>
    <w:p w:rsidR="0073456D" w:rsidRDefault="0073456D" w:rsidP="0073456D">
      <w:pPr>
        <w:shd w:val="clear" w:color="auto" w:fill="F3F5F4"/>
        <w:spacing w:line="300" w:lineRule="atLeast"/>
        <w:textAlignment w:val="baseline"/>
        <w:rPr>
          <w:rFonts w:ascii="Arial" w:hAnsi="Arial" w:cs="Arial"/>
          <w:b/>
          <w:bCs/>
          <w:color w:val="000000"/>
          <w:sz w:val="22"/>
          <w:szCs w:val="22"/>
          <w:bdr w:val="none" w:sz="0" w:space="0" w:color="auto" w:frame="1"/>
        </w:rPr>
      </w:pPr>
    </w:p>
    <w:p w:rsidR="0073456D" w:rsidRPr="0073456D" w:rsidRDefault="0073456D" w:rsidP="0073456D">
      <w:pPr>
        <w:shd w:val="clear" w:color="auto" w:fill="F3F5F4"/>
        <w:spacing w:line="300" w:lineRule="atLeast"/>
        <w:textAlignment w:val="baseline"/>
        <w:rPr>
          <w:rFonts w:ascii="Arial" w:hAnsi="Arial" w:cs="Arial"/>
          <w:color w:val="000000"/>
          <w:sz w:val="22"/>
          <w:szCs w:val="22"/>
        </w:rPr>
      </w:pPr>
      <w:proofErr w:type="gramStart"/>
      <w:r w:rsidRPr="0073456D">
        <w:rPr>
          <w:rFonts w:ascii="Arial" w:hAnsi="Arial" w:cs="Arial"/>
          <w:b/>
          <w:bCs/>
          <w:color w:val="000000"/>
          <w:sz w:val="22"/>
          <w:szCs w:val="22"/>
          <w:bdr w:val="none" w:sz="0" w:space="0" w:color="auto" w:frame="1"/>
        </w:rPr>
        <w:t>Brief Fact Summary.</w:t>
      </w:r>
      <w:proofErr w:type="gramEnd"/>
      <w:r w:rsidRPr="0073456D">
        <w:rPr>
          <w:rFonts w:ascii="Arial" w:hAnsi="Arial" w:cs="Arial"/>
          <w:color w:val="000000"/>
          <w:sz w:val="22"/>
          <w:szCs w:val="22"/>
        </w:rPr>
        <w:t> A Connecticut provision outlawing the counseling of others to use contraception, as well as the use of contraception, was found unconstitutional under strict scrutiny because it violated the Due Process Clause.</w:t>
      </w:r>
      <w:r w:rsidRPr="0073456D">
        <w:rPr>
          <w:rFonts w:ascii="Arial" w:hAnsi="Arial" w:cs="Arial"/>
          <w:color w:val="000000"/>
          <w:sz w:val="22"/>
          <w:szCs w:val="22"/>
        </w:rPr>
        <w:br/>
      </w:r>
      <w:bookmarkStart w:id="0" w:name="_GoBack"/>
      <w:bookmarkEnd w:id="0"/>
      <w:r w:rsidRPr="0073456D">
        <w:rPr>
          <w:rFonts w:ascii="Arial" w:hAnsi="Arial" w:cs="Arial"/>
          <w:color w:val="000000"/>
          <w:sz w:val="22"/>
          <w:szCs w:val="22"/>
        </w:rPr>
        <w:br/>
      </w:r>
      <w:proofErr w:type="gramStart"/>
      <w:r w:rsidRPr="0073456D">
        <w:rPr>
          <w:rFonts w:ascii="Arial" w:hAnsi="Arial" w:cs="Arial"/>
          <w:b/>
          <w:bCs/>
          <w:color w:val="000000"/>
          <w:sz w:val="22"/>
          <w:szCs w:val="22"/>
          <w:bdr w:val="none" w:sz="0" w:space="0" w:color="auto" w:frame="1"/>
        </w:rPr>
        <w:t>Synopsis of Rule of Law.</w:t>
      </w:r>
      <w:proofErr w:type="gramEnd"/>
      <w:r w:rsidRPr="0073456D">
        <w:rPr>
          <w:rFonts w:ascii="Arial" w:hAnsi="Arial" w:cs="Arial"/>
          <w:color w:val="000000"/>
          <w:sz w:val="22"/>
          <w:szCs w:val="22"/>
        </w:rPr>
        <w:t> The right of marital privacy lies within the penumbra of the Bill of Rights. Therefore, it is a fundamental right and strict scrutiny is the standard of judicial review.</w:t>
      </w:r>
    </w:p>
    <w:p w:rsidR="0073456D" w:rsidRPr="0073456D" w:rsidRDefault="0073456D" w:rsidP="0073456D">
      <w:pPr>
        <w:rPr>
          <w:rFonts w:ascii="Times" w:eastAsia="Times New Roman" w:hAnsi="Times" w:cs="Times New Roman"/>
          <w:sz w:val="20"/>
          <w:szCs w:val="20"/>
        </w:rPr>
      </w:pPr>
      <w:r w:rsidRPr="0073456D">
        <w:rPr>
          <w:rFonts w:ascii="Arial" w:eastAsia="Times New Roman" w:hAnsi="Arial" w:cs="Arial"/>
          <w:color w:val="000000"/>
          <w:sz w:val="22"/>
          <w:szCs w:val="22"/>
        </w:rPr>
        <w:br/>
      </w:r>
      <w:r w:rsidRPr="0073456D">
        <w:rPr>
          <w:rFonts w:ascii="Arial" w:eastAsia="Times New Roman" w:hAnsi="Arial" w:cs="Arial"/>
          <w:b/>
          <w:bCs/>
          <w:color w:val="000000"/>
          <w:sz w:val="22"/>
          <w:szCs w:val="22"/>
          <w:bdr w:val="none" w:sz="0" w:space="0" w:color="auto" w:frame="1"/>
          <w:shd w:val="clear" w:color="auto" w:fill="F3F5F4"/>
        </w:rPr>
        <w:t>Facts.</w:t>
      </w:r>
      <w:r w:rsidRPr="0073456D">
        <w:rPr>
          <w:rFonts w:ascii="Arial" w:eastAsia="Times New Roman" w:hAnsi="Arial" w:cs="Arial"/>
          <w:color w:val="000000"/>
          <w:sz w:val="22"/>
          <w:szCs w:val="22"/>
          <w:shd w:val="clear" w:color="auto" w:fill="F3F5F4"/>
        </w:rPr>
        <w:t xml:space="preserve"> Appellant, Ms. Griswold, was the Executive Director of the Planned Parenthood League of Connecticut (”League”). Appellant and the Medical Director for the League gave information and instruction and medical advice to married couples about birth control. Appellant and her colleague were convicted under a Connecticut </w:t>
      </w:r>
      <w:proofErr w:type="gramStart"/>
      <w:r w:rsidRPr="0073456D">
        <w:rPr>
          <w:rFonts w:ascii="Arial" w:eastAsia="Times New Roman" w:hAnsi="Arial" w:cs="Arial"/>
          <w:color w:val="000000"/>
          <w:sz w:val="22"/>
          <w:szCs w:val="22"/>
          <w:shd w:val="clear" w:color="auto" w:fill="F3F5F4"/>
        </w:rPr>
        <w:t>law which</w:t>
      </w:r>
      <w:proofErr w:type="gramEnd"/>
      <w:r w:rsidRPr="0073456D">
        <w:rPr>
          <w:rFonts w:ascii="Arial" w:eastAsia="Times New Roman" w:hAnsi="Arial" w:cs="Arial"/>
          <w:color w:val="000000"/>
          <w:sz w:val="22"/>
          <w:szCs w:val="22"/>
          <w:shd w:val="clear" w:color="auto" w:fill="F3F5F4"/>
        </w:rPr>
        <w:t xml:space="preserve"> criminalized counseling, and other medical treatment to married persons for purposes of preventing conception. Appellants were found guilty as accessories and fined $100 each. The state appellate courts affirmed.</w:t>
      </w:r>
      <w:r w:rsidRPr="0073456D">
        <w:rPr>
          <w:rFonts w:ascii="Arial" w:eastAsia="Times New Roman" w:hAnsi="Arial" w:cs="Arial"/>
          <w:color w:val="000000"/>
          <w:sz w:val="22"/>
          <w:szCs w:val="22"/>
        </w:rPr>
        <w:br/>
      </w:r>
      <w:r w:rsidRPr="0073456D">
        <w:rPr>
          <w:rFonts w:ascii="Arial" w:eastAsia="Times New Roman" w:hAnsi="Arial" w:cs="Arial"/>
          <w:color w:val="000000"/>
          <w:sz w:val="22"/>
          <w:szCs w:val="22"/>
        </w:rPr>
        <w:br/>
      </w:r>
      <w:r w:rsidRPr="0073456D">
        <w:rPr>
          <w:rFonts w:ascii="Arial" w:eastAsia="Times New Roman" w:hAnsi="Arial" w:cs="Arial"/>
          <w:b/>
          <w:bCs/>
          <w:color w:val="000000"/>
          <w:sz w:val="22"/>
          <w:szCs w:val="22"/>
          <w:bdr w:val="none" w:sz="0" w:space="0" w:color="auto" w:frame="1"/>
          <w:shd w:val="clear" w:color="auto" w:fill="F3F5F4"/>
        </w:rPr>
        <w:t>Issue.</w:t>
      </w:r>
      <w:r w:rsidRPr="0073456D">
        <w:rPr>
          <w:rFonts w:ascii="Arial" w:eastAsia="Times New Roman" w:hAnsi="Arial" w:cs="Arial"/>
          <w:color w:val="000000"/>
          <w:sz w:val="22"/>
          <w:szCs w:val="22"/>
          <w:shd w:val="clear" w:color="auto" w:fill="F3F5F4"/>
        </w:rPr>
        <w:t> Whether the Constitution protects the right of marital privacy against state restrictions on a couple’s ability to be counseled in the use of contraceptives?</w:t>
      </w:r>
    </w:p>
    <w:p w:rsidR="00DE349E" w:rsidRDefault="00DE349E"/>
    <w:sectPr w:rsidR="00DE349E"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6D"/>
    <w:rsid w:val="0073456D"/>
    <w:rsid w:val="00A8177E"/>
    <w:rsid w:val="00DE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56D"/>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73456D"/>
  </w:style>
  <w:style w:type="character" w:customStyle="1" w:styleId="apple-converted-space">
    <w:name w:val="apple-converted-space"/>
    <w:basedOn w:val="DefaultParagraphFont"/>
    <w:rsid w:val="007345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56D"/>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73456D"/>
  </w:style>
  <w:style w:type="character" w:customStyle="1" w:styleId="apple-converted-space">
    <w:name w:val="apple-converted-space"/>
    <w:basedOn w:val="DefaultParagraphFont"/>
    <w:rsid w:val="00734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65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Macintosh Word</Application>
  <DocSecurity>0</DocSecurity>
  <Lines>8</Lines>
  <Paragraphs>2</Paragraphs>
  <ScaleCrop>false</ScaleCrop>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2015-05-06T15:57:00Z</dcterms:created>
  <dcterms:modified xsi:type="dcterms:W3CDTF">2015-05-06T15:58:00Z</dcterms:modified>
</cp:coreProperties>
</file>