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67" w:rsidRPr="003E7967" w:rsidRDefault="003E7967" w:rsidP="003E7967">
      <w:pPr>
        <w:pBdr>
          <w:bottom w:val="single" w:sz="6" w:space="0" w:color="AAAAAA"/>
        </w:pBdr>
        <w:spacing w:after="60" w:line="240" w:lineRule="auto"/>
        <w:jc w:val="center"/>
        <w:outlineLvl w:val="0"/>
        <w:rPr>
          <w:rFonts w:ascii="Georgia" w:eastAsia="Times New Roman" w:hAnsi="Georgia" w:cs="Times New Roman"/>
          <w:kern w:val="36"/>
          <w:sz w:val="43"/>
          <w:szCs w:val="43"/>
          <w:lang w:val="en"/>
        </w:rPr>
      </w:pPr>
      <w:bookmarkStart w:id="0" w:name="_GoBack"/>
      <w:bookmarkEnd w:id="0"/>
      <w:r w:rsidRPr="003E7967">
        <w:rPr>
          <w:rFonts w:ascii="Georgia" w:eastAsia="Times New Roman" w:hAnsi="Georgia" w:cs="Times New Roman"/>
          <w:kern w:val="36"/>
          <w:sz w:val="43"/>
          <w:szCs w:val="43"/>
          <w:lang w:val="en"/>
        </w:rPr>
        <w:t>Eurocentrism</w:t>
      </w:r>
    </w:p>
    <w:p w:rsidR="003E7967" w:rsidRPr="003E7967" w:rsidRDefault="003E7967" w:rsidP="003E7967">
      <w:pPr>
        <w:spacing w:before="120" w:after="120" w:line="240" w:lineRule="auto"/>
        <w:rPr>
          <w:rFonts w:ascii="Arial" w:eastAsia="Times New Roman" w:hAnsi="Arial" w:cs="Arial"/>
          <w:sz w:val="21"/>
          <w:szCs w:val="21"/>
          <w:lang w:val="en"/>
        </w:rPr>
      </w:pPr>
      <w:r w:rsidRPr="003E7967">
        <w:rPr>
          <w:rFonts w:ascii="Arial" w:eastAsia="Times New Roman" w:hAnsi="Arial" w:cs="Arial"/>
          <w:bCs/>
          <w:sz w:val="21"/>
          <w:szCs w:val="21"/>
          <w:lang w:val="en"/>
        </w:rPr>
        <w:t>Eurocentrism</w:t>
      </w:r>
      <w:r w:rsidRPr="003E7967">
        <w:rPr>
          <w:rFonts w:ascii="Arial" w:eastAsia="Times New Roman" w:hAnsi="Arial" w:cs="Arial"/>
          <w:sz w:val="21"/>
          <w:szCs w:val="21"/>
          <w:lang w:val="en"/>
        </w:rPr>
        <w:t> is a political term coined in the 1980s, referring to the notion of </w:t>
      </w:r>
      <w:r w:rsidRPr="003E7967">
        <w:rPr>
          <w:rFonts w:ascii="Arial" w:eastAsia="Times New Roman" w:hAnsi="Arial" w:cs="Arial"/>
          <w:bCs/>
          <w:sz w:val="21"/>
          <w:szCs w:val="21"/>
          <w:lang w:val="en"/>
        </w:rPr>
        <w:t>European exceptionalism</w:t>
      </w:r>
      <w:r w:rsidRPr="003E7967">
        <w:rPr>
          <w:rFonts w:ascii="Arial" w:eastAsia="Times New Roman" w:hAnsi="Arial" w:cs="Arial"/>
          <w:sz w:val="21"/>
          <w:szCs w:val="21"/>
          <w:lang w:val="en"/>
        </w:rPr>
        <w:t>, a worldview centered on </w:t>
      </w:r>
      <w:hyperlink r:id="rId6" w:tooltip="Western civilization" w:history="1">
        <w:r w:rsidRPr="003E7967">
          <w:rPr>
            <w:rFonts w:ascii="Arial" w:eastAsia="Times New Roman" w:hAnsi="Arial" w:cs="Arial"/>
            <w:sz w:val="21"/>
            <w:szCs w:val="21"/>
            <w:lang w:val="en"/>
          </w:rPr>
          <w:t>Western civilization</w:t>
        </w:r>
      </w:hyperlink>
      <w:r w:rsidRPr="003E7967">
        <w:rPr>
          <w:rFonts w:ascii="Arial" w:eastAsia="Times New Roman" w:hAnsi="Arial" w:cs="Arial"/>
          <w:sz w:val="21"/>
          <w:szCs w:val="21"/>
          <w:lang w:val="en"/>
        </w:rPr>
        <w:t>, as it had developed during the height of the </w:t>
      </w:r>
      <w:hyperlink r:id="rId7" w:tooltip="European colonial empires" w:history="1">
        <w:r w:rsidRPr="003E7967">
          <w:rPr>
            <w:rFonts w:ascii="Arial" w:eastAsia="Times New Roman" w:hAnsi="Arial" w:cs="Arial"/>
            <w:sz w:val="21"/>
            <w:szCs w:val="21"/>
            <w:lang w:val="en"/>
          </w:rPr>
          <w:t>European colonial empires</w:t>
        </w:r>
      </w:hyperlink>
      <w:r w:rsidRPr="003E7967">
        <w:rPr>
          <w:rFonts w:ascii="Arial" w:eastAsia="Times New Roman" w:hAnsi="Arial" w:cs="Arial"/>
          <w:sz w:val="21"/>
          <w:szCs w:val="21"/>
          <w:lang w:val="en"/>
        </w:rPr>
        <w:t> since the </w:t>
      </w:r>
      <w:hyperlink r:id="rId8" w:tooltip="Early Modern period" w:history="1">
        <w:r w:rsidRPr="003E7967">
          <w:rPr>
            <w:rFonts w:ascii="Arial" w:eastAsia="Times New Roman" w:hAnsi="Arial" w:cs="Arial"/>
            <w:sz w:val="21"/>
            <w:szCs w:val="21"/>
            <w:lang w:val="en"/>
          </w:rPr>
          <w:t>Early Modern period</w:t>
        </w:r>
      </w:hyperlink>
      <w:r w:rsidRPr="003E7967">
        <w:rPr>
          <w:rFonts w:ascii="Arial" w:eastAsia="Times New Roman" w:hAnsi="Arial" w:cs="Arial"/>
          <w:sz w:val="21"/>
          <w:szCs w:val="21"/>
          <w:lang w:val="en"/>
        </w:rPr>
        <w:t>.</w:t>
      </w:r>
    </w:p>
    <w:p w:rsidR="003E7967" w:rsidRPr="003E7967" w:rsidRDefault="003E7967" w:rsidP="003E7967">
      <w:pPr>
        <w:spacing w:before="120" w:after="120" w:line="240" w:lineRule="auto"/>
        <w:rPr>
          <w:rFonts w:ascii="Arial" w:eastAsia="Times New Roman" w:hAnsi="Arial" w:cs="Arial"/>
          <w:sz w:val="21"/>
          <w:szCs w:val="21"/>
          <w:lang w:val="en"/>
        </w:rPr>
      </w:pPr>
      <w:r w:rsidRPr="003E7967">
        <w:rPr>
          <w:rFonts w:ascii="Arial" w:eastAsia="Times New Roman" w:hAnsi="Arial" w:cs="Arial"/>
          <w:sz w:val="21"/>
          <w:szCs w:val="21"/>
          <w:lang w:val="en"/>
        </w:rPr>
        <w:t>The term </w:t>
      </w:r>
      <w:r w:rsidRPr="003E7967">
        <w:rPr>
          <w:rFonts w:ascii="Arial" w:eastAsia="Times New Roman" w:hAnsi="Arial" w:cs="Arial"/>
          <w:iCs/>
          <w:sz w:val="21"/>
          <w:szCs w:val="21"/>
          <w:lang w:val="en"/>
        </w:rPr>
        <w:t>Eurocentrism</w:t>
      </w:r>
      <w:r w:rsidRPr="003E7967">
        <w:rPr>
          <w:rFonts w:ascii="Arial" w:eastAsia="Times New Roman" w:hAnsi="Arial" w:cs="Arial"/>
          <w:sz w:val="21"/>
          <w:szCs w:val="21"/>
          <w:lang w:val="en"/>
        </w:rPr>
        <w:t> itself dates to the late 1980s and became prevalent in the discourse of </w:t>
      </w:r>
      <w:hyperlink r:id="rId9" w:tooltip="Political correctness" w:history="1">
        <w:r w:rsidRPr="003E7967">
          <w:rPr>
            <w:rFonts w:ascii="Arial" w:eastAsia="Times New Roman" w:hAnsi="Arial" w:cs="Arial"/>
            <w:sz w:val="21"/>
            <w:szCs w:val="21"/>
            <w:lang w:val="en"/>
          </w:rPr>
          <w:t>political correctness</w:t>
        </w:r>
      </w:hyperlink>
      <w:r w:rsidRPr="003E7967">
        <w:rPr>
          <w:rFonts w:ascii="Arial" w:eastAsia="Times New Roman" w:hAnsi="Arial" w:cs="Arial"/>
          <w:sz w:val="21"/>
          <w:szCs w:val="21"/>
          <w:lang w:val="en"/>
        </w:rPr>
        <w:t> and </w:t>
      </w:r>
      <w:hyperlink r:id="rId10" w:tooltip="Cultural relativism" w:history="1">
        <w:r w:rsidRPr="003E7967">
          <w:rPr>
            <w:rFonts w:ascii="Arial" w:eastAsia="Times New Roman" w:hAnsi="Arial" w:cs="Arial"/>
            <w:sz w:val="21"/>
            <w:szCs w:val="21"/>
            <w:lang w:val="en"/>
          </w:rPr>
          <w:t>cultural relativism</w:t>
        </w:r>
      </w:hyperlink>
      <w:r w:rsidRPr="003E7967">
        <w:rPr>
          <w:rFonts w:ascii="Arial" w:eastAsia="Times New Roman" w:hAnsi="Arial" w:cs="Arial"/>
          <w:sz w:val="21"/>
          <w:szCs w:val="21"/>
          <w:lang w:val="en"/>
        </w:rPr>
        <w:t> during the 1990s, especially in the context </w:t>
      </w:r>
      <w:hyperlink r:id="rId11" w:tooltip="Decolonization" w:history="1">
        <w:r w:rsidRPr="003E7967">
          <w:rPr>
            <w:rFonts w:ascii="Arial" w:eastAsia="Times New Roman" w:hAnsi="Arial" w:cs="Arial"/>
            <w:sz w:val="21"/>
            <w:szCs w:val="21"/>
            <w:lang w:val="en"/>
          </w:rPr>
          <w:t>decolonization</w:t>
        </w:r>
      </w:hyperlink>
      <w:r w:rsidRPr="003E7967">
        <w:rPr>
          <w:rFonts w:ascii="Arial" w:eastAsia="Times New Roman" w:hAnsi="Arial" w:cs="Arial"/>
          <w:sz w:val="21"/>
          <w:szCs w:val="21"/>
          <w:lang w:val="en"/>
        </w:rPr>
        <w:t> and </w:t>
      </w:r>
      <w:hyperlink r:id="rId12" w:tooltip="Development aid" w:history="1">
        <w:r w:rsidRPr="003E7967">
          <w:rPr>
            <w:rFonts w:ascii="Arial" w:eastAsia="Times New Roman" w:hAnsi="Arial" w:cs="Arial"/>
            <w:sz w:val="21"/>
            <w:szCs w:val="21"/>
            <w:lang w:val="en"/>
          </w:rPr>
          <w:t>development aid</w:t>
        </w:r>
      </w:hyperlink>
      <w:r w:rsidRPr="003E7967">
        <w:rPr>
          <w:rFonts w:ascii="Arial" w:eastAsia="Times New Roman" w:hAnsi="Arial" w:cs="Arial"/>
          <w:sz w:val="21"/>
          <w:szCs w:val="21"/>
          <w:lang w:val="en"/>
        </w:rPr>
        <w:t> and </w:t>
      </w:r>
      <w:hyperlink r:id="rId13" w:tooltip="Humanitarian aid" w:history="1">
        <w:r w:rsidRPr="003E7967">
          <w:rPr>
            <w:rFonts w:ascii="Arial" w:eastAsia="Times New Roman" w:hAnsi="Arial" w:cs="Arial"/>
            <w:sz w:val="21"/>
            <w:szCs w:val="21"/>
            <w:lang w:val="en"/>
          </w:rPr>
          <w:t>humanitarian aid</w:t>
        </w:r>
      </w:hyperlink>
      <w:r w:rsidRPr="003E7967">
        <w:rPr>
          <w:rFonts w:ascii="Arial" w:eastAsia="Times New Roman" w:hAnsi="Arial" w:cs="Arial"/>
          <w:sz w:val="21"/>
          <w:szCs w:val="21"/>
          <w:lang w:val="en"/>
        </w:rPr>
        <w:t> offered by industrialised countries ("</w:t>
      </w:r>
      <w:hyperlink r:id="rId14" w:tooltip="First World" w:history="1">
        <w:r w:rsidRPr="003E7967">
          <w:rPr>
            <w:rFonts w:ascii="Arial" w:eastAsia="Times New Roman" w:hAnsi="Arial" w:cs="Arial"/>
            <w:sz w:val="21"/>
            <w:szCs w:val="21"/>
            <w:lang w:val="en"/>
          </w:rPr>
          <w:t>First World</w:t>
        </w:r>
      </w:hyperlink>
      <w:r w:rsidRPr="003E7967">
        <w:rPr>
          <w:rFonts w:ascii="Arial" w:eastAsia="Times New Roman" w:hAnsi="Arial" w:cs="Arial"/>
          <w:sz w:val="21"/>
          <w:szCs w:val="21"/>
          <w:lang w:val="en"/>
        </w:rPr>
        <w:t>") to developing countries ("</w:t>
      </w:r>
      <w:hyperlink r:id="rId15" w:tooltip="Third World" w:history="1">
        <w:r w:rsidRPr="003E7967">
          <w:rPr>
            <w:rFonts w:ascii="Arial" w:eastAsia="Times New Roman" w:hAnsi="Arial" w:cs="Arial"/>
            <w:sz w:val="21"/>
            <w:szCs w:val="21"/>
            <w:lang w:val="en"/>
          </w:rPr>
          <w:t>Third World</w:t>
        </w:r>
      </w:hyperlink>
      <w:r w:rsidRPr="003E7967">
        <w:rPr>
          <w:rFonts w:ascii="Arial" w:eastAsia="Times New Roman" w:hAnsi="Arial" w:cs="Arial"/>
          <w:sz w:val="21"/>
          <w:szCs w:val="21"/>
          <w:lang w:val="en"/>
        </w:rPr>
        <w:t>").</w:t>
      </w:r>
    </w:p>
    <w:p w:rsidR="003E7967" w:rsidRDefault="003E7967" w:rsidP="003E7967">
      <w:pPr>
        <w:spacing w:before="120" w:after="120" w:line="240" w:lineRule="auto"/>
        <w:rPr>
          <w:rFonts w:ascii="Arial" w:eastAsia="Times New Roman" w:hAnsi="Arial" w:cs="Arial"/>
          <w:bCs/>
          <w:sz w:val="20"/>
          <w:szCs w:val="20"/>
          <w:lang w:val="en"/>
        </w:rPr>
      </w:pPr>
    </w:p>
    <w:p w:rsidR="003E7967" w:rsidRPr="003E7967" w:rsidRDefault="003E7967" w:rsidP="003E7967">
      <w:pPr>
        <w:spacing w:before="120" w:after="120" w:line="240" w:lineRule="auto"/>
        <w:rPr>
          <w:rFonts w:ascii="Arial" w:eastAsia="Times New Roman" w:hAnsi="Arial" w:cs="Arial"/>
          <w:sz w:val="21"/>
          <w:szCs w:val="21"/>
          <w:lang w:val="en"/>
        </w:rPr>
      </w:pPr>
      <w:r w:rsidRPr="003E7967">
        <w:rPr>
          <w:rFonts w:ascii="Arial" w:eastAsia="Times New Roman" w:hAnsi="Arial" w:cs="Arial"/>
          <w:sz w:val="21"/>
          <w:szCs w:val="21"/>
          <w:lang w:val="en"/>
        </w:rPr>
        <w:t>The term </w:t>
      </w:r>
      <w:r w:rsidRPr="003E7967">
        <w:rPr>
          <w:rFonts w:ascii="Arial" w:eastAsia="Times New Roman" w:hAnsi="Arial" w:cs="Arial"/>
          <w:iCs/>
          <w:sz w:val="21"/>
          <w:szCs w:val="21"/>
          <w:lang w:val="en"/>
        </w:rPr>
        <w:t>Eurocentrism</w:t>
      </w:r>
      <w:r w:rsidRPr="003E7967">
        <w:rPr>
          <w:rFonts w:ascii="Arial" w:eastAsia="Times New Roman" w:hAnsi="Arial" w:cs="Arial"/>
          <w:sz w:val="21"/>
          <w:szCs w:val="21"/>
          <w:lang w:val="en"/>
        </w:rPr>
        <w:t> (French </w:t>
      </w:r>
      <w:r w:rsidRPr="003E7967">
        <w:rPr>
          <w:rFonts w:ascii="Arial" w:eastAsia="Times New Roman" w:hAnsi="Arial" w:cs="Arial"/>
          <w:iCs/>
          <w:sz w:val="21"/>
          <w:szCs w:val="21"/>
          <w:lang w:val="en"/>
        </w:rPr>
        <w:t>eurocentrisme</w:t>
      </w:r>
      <w:r w:rsidRPr="003E7967">
        <w:rPr>
          <w:rFonts w:ascii="Arial" w:eastAsia="Times New Roman" w:hAnsi="Arial" w:cs="Arial"/>
          <w:sz w:val="21"/>
          <w:szCs w:val="21"/>
          <w:lang w:val="en"/>
        </w:rPr>
        <w:t>) was coined in 1988, by </w:t>
      </w:r>
      <w:hyperlink r:id="rId16" w:tooltip="Samir Amin" w:history="1">
        <w:r w:rsidRPr="003E7967">
          <w:rPr>
            <w:rFonts w:ascii="Arial" w:eastAsia="Times New Roman" w:hAnsi="Arial" w:cs="Arial"/>
            <w:sz w:val="21"/>
            <w:szCs w:val="21"/>
            <w:lang w:val="en"/>
          </w:rPr>
          <w:t>Samir Amin</w:t>
        </w:r>
      </w:hyperlink>
      <w:r w:rsidRPr="003E7967">
        <w:rPr>
          <w:rFonts w:ascii="Arial" w:eastAsia="Times New Roman" w:hAnsi="Arial" w:cs="Arial"/>
          <w:sz w:val="21"/>
          <w:szCs w:val="21"/>
          <w:lang w:val="en"/>
        </w:rPr>
        <w:t>, a French-educated </w:t>
      </w:r>
      <w:hyperlink r:id="rId17" w:tooltip="Marxian economist" w:history="1">
        <w:r w:rsidRPr="003E7967">
          <w:rPr>
            <w:rFonts w:ascii="Arial" w:eastAsia="Times New Roman" w:hAnsi="Arial" w:cs="Arial"/>
            <w:sz w:val="21"/>
            <w:szCs w:val="21"/>
            <w:lang w:val="en"/>
          </w:rPr>
          <w:t>Marxian economist</w:t>
        </w:r>
      </w:hyperlink>
      <w:r w:rsidRPr="003E7967">
        <w:rPr>
          <w:rFonts w:ascii="Arial" w:eastAsia="Times New Roman" w:hAnsi="Arial" w:cs="Arial"/>
          <w:sz w:val="21"/>
          <w:szCs w:val="21"/>
          <w:lang w:val="en"/>
        </w:rPr>
        <w:t> from Egypt, director of the </w:t>
      </w:r>
      <w:r w:rsidRPr="003E7967">
        <w:rPr>
          <w:rFonts w:ascii="Arial" w:eastAsia="Times New Roman" w:hAnsi="Arial" w:cs="Arial"/>
          <w:iCs/>
          <w:sz w:val="21"/>
          <w:szCs w:val="21"/>
          <w:lang w:val="en"/>
        </w:rPr>
        <w:t>Institut Africain de Développement Économique et de Planification</w:t>
      </w:r>
      <w:r w:rsidRPr="003E7967">
        <w:rPr>
          <w:rFonts w:ascii="Arial" w:eastAsia="Times New Roman" w:hAnsi="Arial" w:cs="Arial"/>
          <w:sz w:val="21"/>
          <w:szCs w:val="21"/>
          <w:lang w:val="en"/>
        </w:rPr>
        <w:t> from 1980.</w:t>
      </w:r>
    </w:p>
    <w:p w:rsidR="003E7967" w:rsidRPr="003E7967" w:rsidRDefault="003E7967" w:rsidP="003E7967">
      <w:pPr>
        <w:spacing w:before="120" w:after="120" w:line="240" w:lineRule="auto"/>
        <w:rPr>
          <w:rFonts w:ascii="Arial" w:eastAsia="Times New Roman" w:hAnsi="Arial" w:cs="Arial"/>
          <w:sz w:val="21"/>
          <w:szCs w:val="21"/>
          <w:lang w:val="en"/>
        </w:rPr>
      </w:pPr>
      <w:r w:rsidRPr="003E7967">
        <w:rPr>
          <w:rFonts w:ascii="Arial" w:eastAsia="Times New Roman" w:hAnsi="Arial" w:cs="Arial"/>
          <w:sz w:val="21"/>
          <w:szCs w:val="21"/>
          <w:lang w:val="en"/>
        </w:rPr>
        <w:t>The earlier adjective </w:t>
      </w:r>
      <w:r w:rsidRPr="003E7967">
        <w:rPr>
          <w:rFonts w:ascii="Arial" w:eastAsia="Times New Roman" w:hAnsi="Arial" w:cs="Arial"/>
          <w:iCs/>
          <w:sz w:val="21"/>
          <w:szCs w:val="21"/>
          <w:lang w:val="en"/>
        </w:rPr>
        <w:t>Europe-centric</w:t>
      </w:r>
      <w:r w:rsidRPr="003E7967">
        <w:rPr>
          <w:rFonts w:ascii="Arial" w:eastAsia="Times New Roman" w:hAnsi="Arial" w:cs="Arial"/>
          <w:sz w:val="21"/>
          <w:szCs w:val="21"/>
          <w:lang w:val="en"/>
        </w:rPr>
        <w:t> came into use in the early 20th century. The term appears in precisely this form in the writings of the right-wing German writer</w:t>
      </w:r>
      <w:hyperlink r:id="rId18" w:tooltip="Karl Haushofer" w:history="1">
        <w:r w:rsidRPr="003E7967">
          <w:rPr>
            <w:rFonts w:ascii="Arial" w:eastAsia="Times New Roman" w:hAnsi="Arial" w:cs="Arial"/>
            <w:sz w:val="21"/>
            <w:szCs w:val="21"/>
            <w:lang w:val="en"/>
          </w:rPr>
          <w:t>Karl Haushofer</w:t>
        </w:r>
      </w:hyperlink>
      <w:r w:rsidRPr="003E7967">
        <w:rPr>
          <w:rFonts w:ascii="Arial" w:eastAsia="Times New Roman" w:hAnsi="Arial" w:cs="Arial"/>
          <w:sz w:val="21"/>
          <w:szCs w:val="21"/>
          <w:lang w:val="en"/>
        </w:rPr>
        <w:t> during the 1920s. For instance, in Haushofer's 'Geo-Politics of the Pacific Space' (</w:t>
      </w:r>
      <w:r w:rsidRPr="003E7967">
        <w:rPr>
          <w:rFonts w:ascii="Arial" w:eastAsia="Times New Roman" w:hAnsi="Arial" w:cs="Arial"/>
          <w:iCs/>
          <w:sz w:val="21"/>
          <w:szCs w:val="21"/>
          <w:lang w:val="en"/>
        </w:rPr>
        <w:t>Geopolitik des pazifischen Ozeans</w:t>
      </w:r>
      <w:r w:rsidRPr="003E7967">
        <w:rPr>
          <w:rFonts w:ascii="Arial" w:eastAsia="Times New Roman" w:hAnsi="Arial" w:cs="Arial"/>
          <w:sz w:val="21"/>
          <w:szCs w:val="21"/>
          <w:lang w:val="en"/>
        </w:rPr>
        <w:t>), Haushofer contrasts this Pacific space in terms of global politics to the 'European' and 'Europe-centric' (</w:t>
      </w:r>
      <w:r w:rsidRPr="003E7967">
        <w:rPr>
          <w:rFonts w:ascii="Arial" w:eastAsia="Times New Roman" w:hAnsi="Arial" w:cs="Arial"/>
          <w:iCs/>
          <w:sz w:val="21"/>
          <w:szCs w:val="21"/>
          <w:lang w:val="en"/>
        </w:rPr>
        <w:t>europa-zentrisch</w:t>
      </w:r>
      <w:r w:rsidRPr="003E7967">
        <w:rPr>
          <w:rFonts w:ascii="Arial" w:eastAsia="Times New Roman" w:hAnsi="Arial" w:cs="Arial"/>
          <w:sz w:val="21"/>
          <w:szCs w:val="21"/>
          <w:lang w:val="en"/>
        </w:rPr>
        <w:t>)(pp. 11–23, 110-113, </w:t>
      </w:r>
      <w:r w:rsidRPr="003E7967">
        <w:rPr>
          <w:rFonts w:ascii="Arial" w:eastAsia="Times New Roman" w:hAnsi="Arial" w:cs="Arial"/>
          <w:iCs/>
          <w:sz w:val="21"/>
          <w:szCs w:val="21"/>
          <w:lang w:val="en"/>
        </w:rPr>
        <w:t>passim</w:t>
      </w:r>
      <w:r w:rsidRPr="003E7967">
        <w:rPr>
          <w:rFonts w:ascii="Arial" w:eastAsia="Times New Roman" w:hAnsi="Arial" w:cs="Arial"/>
          <w:sz w:val="21"/>
          <w:szCs w:val="21"/>
          <w:lang w:val="en"/>
        </w:rPr>
        <w:t>).</w:t>
      </w:r>
    </w:p>
    <w:p w:rsidR="003E7967" w:rsidRPr="003E7967" w:rsidRDefault="003E7967" w:rsidP="003E7967">
      <w:pPr>
        <w:spacing w:before="120" w:after="120" w:line="240" w:lineRule="auto"/>
        <w:rPr>
          <w:rFonts w:ascii="Arial" w:eastAsia="Times New Roman" w:hAnsi="Arial" w:cs="Arial"/>
          <w:sz w:val="21"/>
          <w:szCs w:val="21"/>
          <w:lang w:val="en"/>
        </w:rPr>
      </w:pPr>
      <w:r w:rsidRPr="003E7967">
        <w:rPr>
          <w:rFonts w:ascii="Arial" w:eastAsia="Times New Roman" w:hAnsi="Arial" w:cs="Arial"/>
          <w:sz w:val="21"/>
          <w:szCs w:val="21"/>
          <w:lang w:val="en"/>
        </w:rPr>
        <w:t>The term </w:t>
      </w:r>
      <w:r w:rsidRPr="003E7967">
        <w:rPr>
          <w:rFonts w:ascii="Arial" w:eastAsia="Times New Roman" w:hAnsi="Arial" w:cs="Arial"/>
          <w:iCs/>
          <w:sz w:val="21"/>
          <w:szCs w:val="21"/>
          <w:lang w:val="en"/>
        </w:rPr>
        <w:t>Europocentrism</w:t>
      </w:r>
      <w:r w:rsidRPr="003E7967">
        <w:rPr>
          <w:rFonts w:ascii="Arial" w:eastAsia="Times New Roman" w:hAnsi="Arial" w:cs="Arial"/>
          <w:sz w:val="21"/>
          <w:szCs w:val="21"/>
          <w:lang w:val="en"/>
        </w:rPr>
        <w:t> appears in the 1970s, through the Marxist writings of </w:t>
      </w:r>
      <w:hyperlink r:id="rId19" w:tooltip="Samir Amin" w:history="1">
        <w:r w:rsidRPr="003E7967">
          <w:rPr>
            <w:rFonts w:ascii="Arial" w:eastAsia="Times New Roman" w:hAnsi="Arial" w:cs="Arial"/>
            <w:sz w:val="21"/>
            <w:szCs w:val="21"/>
            <w:lang w:val="en"/>
          </w:rPr>
          <w:t>Samir Amin</w:t>
        </w:r>
      </w:hyperlink>
      <w:r w:rsidRPr="003E7967">
        <w:rPr>
          <w:rFonts w:ascii="Arial" w:eastAsia="Times New Roman" w:hAnsi="Arial" w:cs="Arial"/>
          <w:sz w:val="21"/>
          <w:szCs w:val="21"/>
          <w:lang w:val="en"/>
        </w:rPr>
        <w:t> as part of a global, core-periphery or dependency model of capitalist development. 'Eurocentrism' appears only by 1988, in the titles of Amin books as the definition of an ideology.</w:t>
      </w:r>
    </w:p>
    <w:p w:rsidR="003E7967" w:rsidRPr="003E7967" w:rsidRDefault="003E7967" w:rsidP="003E7967">
      <w:pPr>
        <w:pBdr>
          <w:bottom w:val="single" w:sz="6" w:space="0" w:color="AAAAAA"/>
        </w:pBdr>
        <w:spacing w:before="240" w:after="60" w:line="240" w:lineRule="auto"/>
        <w:outlineLvl w:val="1"/>
        <w:rPr>
          <w:rFonts w:ascii="Georgia" w:eastAsia="Times New Roman" w:hAnsi="Georgia" w:cs="Arial"/>
          <w:sz w:val="32"/>
          <w:szCs w:val="32"/>
          <w:lang w:val="en"/>
        </w:rPr>
      </w:pPr>
      <w:r w:rsidRPr="003E7967">
        <w:rPr>
          <w:rFonts w:ascii="Georgia" w:eastAsia="Times New Roman" w:hAnsi="Georgia" w:cs="Arial"/>
          <w:sz w:val="32"/>
          <w:szCs w:val="32"/>
          <w:lang w:val="en"/>
        </w:rPr>
        <w:t>European exceptionalism</w:t>
      </w:r>
    </w:p>
    <w:p w:rsidR="003E7967" w:rsidRPr="003E7967" w:rsidRDefault="003E7967" w:rsidP="003E7967">
      <w:pPr>
        <w:spacing w:before="120" w:after="120" w:line="240" w:lineRule="auto"/>
        <w:rPr>
          <w:rFonts w:ascii="Arial" w:eastAsia="Times New Roman" w:hAnsi="Arial" w:cs="Arial"/>
          <w:sz w:val="21"/>
          <w:szCs w:val="21"/>
          <w:lang w:val="en"/>
        </w:rPr>
      </w:pPr>
      <w:r w:rsidRPr="003E7967">
        <w:rPr>
          <w:rFonts w:ascii="Arial" w:eastAsia="Times New Roman" w:hAnsi="Arial" w:cs="Arial"/>
          <w:sz w:val="21"/>
          <w:szCs w:val="21"/>
          <w:lang w:val="en"/>
        </w:rPr>
        <w:t>During the European colonial era encyclopedias under the lemma "Europe" often sought to give a rationale for the predominance of European rule during the colonial period by referring to a special position taken by Europe compared to the other continents.</w:t>
      </w:r>
    </w:p>
    <w:p w:rsidR="003E7967" w:rsidRPr="003E7967" w:rsidRDefault="003E7967" w:rsidP="003E7967">
      <w:pPr>
        <w:spacing w:before="120" w:after="120" w:line="240" w:lineRule="auto"/>
        <w:rPr>
          <w:rFonts w:ascii="Arial" w:eastAsia="Times New Roman" w:hAnsi="Arial" w:cs="Arial"/>
          <w:sz w:val="21"/>
          <w:szCs w:val="21"/>
          <w:lang w:val="en"/>
        </w:rPr>
      </w:pPr>
      <w:r w:rsidRPr="003E7967">
        <w:rPr>
          <w:rFonts w:ascii="Arial" w:eastAsia="Times New Roman" w:hAnsi="Arial" w:cs="Arial"/>
          <w:sz w:val="21"/>
          <w:szCs w:val="21"/>
          <w:lang w:val="en"/>
        </w:rPr>
        <w:t>Thus, </w:t>
      </w:r>
      <w:hyperlink r:id="rId20" w:tooltip="Johann Heinrich Zedler" w:history="1">
        <w:r w:rsidRPr="003E7967">
          <w:rPr>
            <w:rFonts w:ascii="Arial" w:eastAsia="Times New Roman" w:hAnsi="Arial" w:cs="Arial"/>
            <w:sz w:val="21"/>
            <w:szCs w:val="21"/>
            <w:lang w:val="en"/>
          </w:rPr>
          <w:t>Johann Heinrich Zedler</w:t>
        </w:r>
      </w:hyperlink>
      <w:r w:rsidRPr="003E7967">
        <w:rPr>
          <w:rFonts w:ascii="Arial" w:eastAsia="Times New Roman" w:hAnsi="Arial" w:cs="Arial"/>
          <w:sz w:val="21"/>
          <w:szCs w:val="21"/>
          <w:lang w:val="en"/>
        </w:rPr>
        <w:t> in 1741 wrote that "even though Europe is the smallest of the world's four continents, it has for various reasons a position that places it before all others ... its inhabitants have excellent </w:t>
      </w:r>
      <w:hyperlink r:id="rId21" w:tooltip="Mores" w:history="1">
        <w:r w:rsidRPr="003E7967">
          <w:rPr>
            <w:rFonts w:ascii="Arial" w:eastAsia="Times New Roman" w:hAnsi="Arial" w:cs="Arial"/>
            <w:sz w:val="21"/>
            <w:szCs w:val="21"/>
            <w:lang w:val="en"/>
          </w:rPr>
          <w:t>customs</w:t>
        </w:r>
      </w:hyperlink>
      <w:r w:rsidRPr="003E7967">
        <w:rPr>
          <w:rFonts w:ascii="Arial" w:eastAsia="Times New Roman" w:hAnsi="Arial" w:cs="Arial"/>
          <w:sz w:val="21"/>
          <w:szCs w:val="21"/>
          <w:lang w:val="en"/>
        </w:rPr>
        <w:t>, they are courteous and erudite in both sciences and crafts."</w:t>
      </w:r>
      <w:hyperlink r:id="rId22" w:anchor="cite_note-1" w:history="1">
        <w:r w:rsidRPr="003E7967">
          <w:rPr>
            <w:rFonts w:ascii="Arial" w:eastAsia="Times New Roman" w:hAnsi="Arial" w:cs="Arial"/>
            <w:sz w:val="21"/>
            <w:szCs w:val="21"/>
            <w:vertAlign w:val="superscript"/>
            <w:lang w:val="en"/>
          </w:rPr>
          <w:t>[1]</w:t>
        </w:r>
      </w:hyperlink>
    </w:p>
    <w:p w:rsidR="003E7967" w:rsidRPr="003E7967" w:rsidRDefault="003E7967" w:rsidP="003E7967">
      <w:pPr>
        <w:spacing w:before="120" w:after="120" w:line="240" w:lineRule="auto"/>
        <w:rPr>
          <w:rFonts w:ascii="Arial" w:eastAsia="Times New Roman" w:hAnsi="Arial" w:cs="Arial"/>
          <w:sz w:val="21"/>
          <w:szCs w:val="21"/>
          <w:lang w:val="en"/>
        </w:rPr>
      </w:pPr>
      <w:r w:rsidRPr="003E7967">
        <w:rPr>
          <w:rFonts w:ascii="Arial" w:eastAsia="Times New Roman" w:hAnsi="Arial" w:cs="Arial"/>
          <w:sz w:val="21"/>
          <w:szCs w:val="21"/>
          <w:lang w:val="en"/>
        </w:rPr>
        <w:t>The </w:t>
      </w:r>
      <w:hyperlink r:id="rId23" w:tooltip="Brockhaus Enzyklopädie" w:history="1">
        <w:r w:rsidRPr="003E7967">
          <w:rPr>
            <w:rFonts w:ascii="Arial" w:eastAsia="Times New Roman" w:hAnsi="Arial" w:cs="Arial"/>
            <w:iCs/>
            <w:sz w:val="21"/>
            <w:szCs w:val="21"/>
            <w:lang w:val="en"/>
          </w:rPr>
          <w:t>Brockhaus Enzyklopädie</w:t>
        </w:r>
      </w:hyperlink>
      <w:r w:rsidRPr="003E7967">
        <w:rPr>
          <w:rFonts w:ascii="Arial" w:eastAsia="Times New Roman" w:hAnsi="Arial" w:cs="Arial"/>
          <w:sz w:val="21"/>
          <w:szCs w:val="21"/>
          <w:lang w:val="en"/>
        </w:rPr>
        <w:t> (</w:t>
      </w:r>
      <w:r w:rsidRPr="003E7967">
        <w:rPr>
          <w:rFonts w:ascii="Arial" w:eastAsia="Times New Roman" w:hAnsi="Arial" w:cs="Arial"/>
          <w:iCs/>
          <w:sz w:val="21"/>
          <w:szCs w:val="21"/>
          <w:lang w:val="en"/>
        </w:rPr>
        <w:t>Conversations-Lexicon</w:t>
      </w:r>
      <w:r w:rsidRPr="003E7967">
        <w:rPr>
          <w:rFonts w:ascii="Arial" w:eastAsia="Times New Roman" w:hAnsi="Arial" w:cs="Arial"/>
          <w:sz w:val="21"/>
          <w:szCs w:val="21"/>
          <w:lang w:val="en"/>
        </w:rPr>
        <w:t>) of 1847 still has an ostensibly Eurocentric approach, claiming that Europe "due to its geographical situation and its cultural and political significance is clearly the most important of the five continents, over which it has gained a most influential government both in material and even more so in cultural aspects." </w:t>
      </w:r>
      <w:hyperlink r:id="rId24" w:anchor="cite_note-2" w:history="1">
        <w:r w:rsidRPr="003E7967">
          <w:rPr>
            <w:rFonts w:ascii="Arial" w:eastAsia="Times New Roman" w:hAnsi="Arial" w:cs="Arial"/>
            <w:sz w:val="21"/>
            <w:szCs w:val="21"/>
            <w:vertAlign w:val="superscript"/>
            <w:lang w:val="en"/>
          </w:rPr>
          <w:t>[2]</w:t>
        </w:r>
      </w:hyperlink>
    </w:p>
    <w:p w:rsidR="003E7967" w:rsidRPr="003E7967" w:rsidRDefault="003E7967" w:rsidP="003E7967">
      <w:pPr>
        <w:spacing w:before="120" w:after="120" w:line="240" w:lineRule="auto"/>
        <w:rPr>
          <w:rFonts w:ascii="Arial" w:eastAsia="Times New Roman" w:hAnsi="Arial" w:cs="Arial"/>
          <w:sz w:val="21"/>
          <w:szCs w:val="21"/>
          <w:lang w:val="en"/>
        </w:rPr>
      </w:pPr>
      <w:r w:rsidRPr="003E7967">
        <w:rPr>
          <w:rFonts w:ascii="Arial" w:eastAsia="Times New Roman" w:hAnsi="Arial" w:cs="Arial"/>
          <w:sz w:val="21"/>
          <w:szCs w:val="21"/>
          <w:lang w:val="en"/>
        </w:rPr>
        <w:t>European exceptionalism is widely reflected in popular genres of literature, especially literature for young adults (for example </w:t>
      </w:r>
      <w:hyperlink r:id="rId25" w:tooltip="Rudyard Kipling" w:history="1">
        <w:r w:rsidRPr="003E7967">
          <w:rPr>
            <w:rFonts w:ascii="Arial" w:eastAsia="Times New Roman" w:hAnsi="Arial" w:cs="Arial"/>
            <w:sz w:val="21"/>
            <w:szCs w:val="21"/>
            <w:lang w:val="en"/>
          </w:rPr>
          <w:t>Rudyard Kipling</w:t>
        </w:r>
      </w:hyperlink>
      <w:r w:rsidRPr="003E7967">
        <w:rPr>
          <w:rFonts w:ascii="Arial" w:eastAsia="Times New Roman" w:hAnsi="Arial" w:cs="Arial"/>
          <w:sz w:val="21"/>
          <w:szCs w:val="21"/>
          <w:lang w:val="en"/>
        </w:rPr>
        <w:t>'s </w:t>
      </w:r>
      <w:hyperlink r:id="rId26" w:tooltip="Kim (novel)" w:history="1">
        <w:r w:rsidRPr="003E7967">
          <w:rPr>
            <w:rFonts w:ascii="Arial" w:eastAsia="Times New Roman" w:hAnsi="Arial" w:cs="Arial"/>
            <w:sz w:val="21"/>
            <w:szCs w:val="21"/>
            <w:lang w:val="en"/>
          </w:rPr>
          <w:t>Kim</w:t>
        </w:r>
      </w:hyperlink>
      <w:r w:rsidRPr="003E7967">
        <w:rPr>
          <w:rFonts w:ascii="Arial" w:eastAsia="Times New Roman" w:hAnsi="Arial" w:cs="Arial"/>
          <w:sz w:val="21"/>
          <w:szCs w:val="21"/>
          <w:lang w:val="en"/>
        </w:rPr>
        <w:t>) and adventure literature in general. Portrayal of European colonialism in such literature has been analysed in terms of "Eurocentrism" in retrospect, e.g. as presenting idealized and often exaggeratedly masculine Western heroes who conquered 'savage' peoples in the remaining 'dark spaces' of the globe.</w:t>
      </w:r>
      <w:hyperlink r:id="rId27" w:anchor="cite_note-3" w:history="1">
        <w:r w:rsidRPr="003E7967">
          <w:rPr>
            <w:rFonts w:ascii="Arial" w:eastAsia="Times New Roman" w:hAnsi="Arial" w:cs="Arial"/>
            <w:sz w:val="21"/>
            <w:szCs w:val="21"/>
            <w:vertAlign w:val="superscript"/>
            <w:lang w:val="en"/>
          </w:rPr>
          <w:t>[3]</w:t>
        </w:r>
      </w:hyperlink>
    </w:p>
    <w:p w:rsidR="003E7967" w:rsidRPr="003E7967" w:rsidRDefault="003E7967" w:rsidP="003E7967">
      <w:pPr>
        <w:pBdr>
          <w:bottom w:val="single" w:sz="6" w:space="0" w:color="AAAAAA"/>
        </w:pBdr>
        <w:spacing w:before="240" w:after="60" w:line="240" w:lineRule="auto"/>
        <w:outlineLvl w:val="1"/>
        <w:rPr>
          <w:rFonts w:ascii="Georgia" w:eastAsia="Times New Roman" w:hAnsi="Georgia" w:cs="Arial"/>
          <w:sz w:val="32"/>
          <w:szCs w:val="32"/>
          <w:lang w:val="en"/>
        </w:rPr>
      </w:pPr>
      <w:r w:rsidRPr="003E7967">
        <w:rPr>
          <w:rFonts w:ascii="Georgia" w:eastAsia="Times New Roman" w:hAnsi="Georgia" w:cs="Arial"/>
          <w:sz w:val="32"/>
          <w:szCs w:val="32"/>
          <w:lang w:val="en"/>
        </w:rPr>
        <w:t>History</w:t>
      </w:r>
    </w:p>
    <w:p w:rsidR="003E7967" w:rsidRPr="003E7967" w:rsidRDefault="003E7967" w:rsidP="003E7967">
      <w:pPr>
        <w:spacing w:before="120" w:after="120" w:line="240" w:lineRule="auto"/>
        <w:rPr>
          <w:rFonts w:ascii="Arial" w:eastAsia="Times New Roman" w:hAnsi="Arial" w:cs="Arial"/>
          <w:sz w:val="21"/>
          <w:szCs w:val="21"/>
          <w:lang w:val="en"/>
        </w:rPr>
      </w:pPr>
      <w:r w:rsidRPr="003E7967">
        <w:rPr>
          <w:rFonts w:ascii="Arial" w:eastAsia="Times New Roman" w:hAnsi="Arial" w:cs="Arial"/>
          <w:sz w:val="21"/>
          <w:szCs w:val="21"/>
          <w:lang w:val="en"/>
        </w:rPr>
        <w:t>Early Eurocentrism can be traced to the </w:t>
      </w:r>
      <w:hyperlink r:id="rId28" w:tooltip="Renaissance" w:history="1">
        <w:r w:rsidRPr="003E7967">
          <w:rPr>
            <w:rFonts w:ascii="Arial" w:eastAsia="Times New Roman" w:hAnsi="Arial" w:cs="Arial"/>
            <w:sz w:val="21"/>
            <w:szCs w:val="21"/>
            <w:lang w:val="en"/>
          </w:rPr>
          <w:t>Renaissance</w:t>
        </w:r>
      </w:hyperlink>
      <w:r w:rsidRPr="003E7967">
        <w:rPr>
          <w:rFonts w:ascii="Arial" w:eastAsia="Times New Roman" w:hAnsi="Arial" w:cs="Arial"/>
          <w:sz w:val="21"/>
          <w:szCs w:val="21"/>
          <w:lang w:val="en"/>
        </w:rPr>
        <w:t>, during which the revival of learning based on classical sources were focused on the ancient </w:t>
      </w:r>
      <w:hyperlink r:id="rId29" w:tooltip="Ancient Greece" w:history="1">
        <w:r w:rsidRPr="003E7967">
          <w:rPr>
            <w:rFonts w:ascii="Arial" w:eastAsia="Times New Roman" w:hAnsi="Arial" w:cs="Arial"/>
            <w:sz w:val="21"/>
            <w:szCs w:val="21"/>
            <w:lang w:val="en"/>
          </w:rPr>
          <w:t>Greek</w:t>
        </w:r>
      </w:hyperlink>
      <w:r w:rsidRPr="003E7967">
        <w:rPr>
          <w:rFonts w:ascii="Arial" w:eastAsia="Times New Roman" w:hAnsi="Arial" w:cs="Arial"/>
          <w:sz w:val="21"/>
          <w:szCs w:val="21"/>
          <w:lang w:val="en"/>
        </w:rPr>
        <w:t> and</w:t>
      </w:r>
      <w:hyperlink r:id="rId30" w:tooltip="Ancient Rome" w:history="1">
        <w:r w:rsidRPr="003E7967">
          <w:rPr>
            <w:rFonts w:ascii="Arial" w:eastAsia="Times New Roman" w:hAnsi="Arial" w:cs="Arial"/>
            <w:sz w:val="21"/>
            <w:szCs w:val="21"/>
            <w:lang w:val="en"/>
          </w:rPr>
          <w:t>Roman</w:t>
        </w:r>
      </w:hyperlink>
      <w:r w:rsidRPr="003E7967">
        <w:rPr>
          <w:rFonts w:ascii="Arial" w:eastAsia="Times New Roman" w:hAnsi="Arial" w:cs="Arial"/>
          <w:sz w:val="21"/>
          <w:szCs w:val="21"/>
          <w:lang w:val="en"/>
        </w:rPr>
        <w:t> civilizations, due to their being a significant source of contemporary European civilization.</w:t>
      </w:r>
    </w:p>
    <w:p w:rsidR="003E7967" w:rsidRPr="003E7967" w:rsidRDefault="003E7967" w:rsidP="003E7967">
      <w:pPr>
        <w:spacing w:before="120" w:after="120" w:line="240" w:lineRule="auto"/>
        <w:rPr>
          <w:rFonts w:ascii="Arial" w:eastAsia="Times New Roman" w:hAnsi="Arial" w:cs="Arial"/>
          <w:sz w:val="21"/>
          <w:szCs w:val="21"/>
          <w:lang w:val="en"/>
        </w:rPr>
      </w:pPr>
      <w:r w:rsidRPr="003E7967">
        <w:rPr>
          <w:rFonts w:ascii="Arial" w:eastAsia="Times New Roman" w:hAnsi="Arial" w:cs="Arial"/>
          <w:sz w:val="21"/>
          <w:szCs w:val="21"/>
          <w:lang w:val="en"/>
        </w:rPr>
        <w:t>The effects of the verity of European superiority increased during the period of European imperialism, which started slowly in the 15th century, accelerated by the</w:t>
      </w:r>
      <w:hyperlink r:id="rId31" w:tooltip="Scientific Revolution" w:history="1">
        <w:r w:rsidRPr="003E7967">
          <w:rPr>
            <w:rFonts w:ascii="Arial" w:eastAsia="Times New Roman" w:hAnsi="Arial" w:cs="Arial"/>
            <w:sz w:val="21"/>
            <w:szCs w:val="21"/>
            <w:lang w:val="en"/>
          </w:rPr>
          <w:t>Scientific Revolution</w:t>
        </w:r>
      </w:hyperlink>
      <w:r w:rsidRPr="003E7967">
        <w:rPr>
          <w:rFonts w:ascii="Arial" w:eastAsia="Times New Roman" w:hAnsi="Arial" w:cs="Arial"/>
          <w:sz w:val="21"/>
          <w:szCs w:val="21"/>
          <w:lang w:val="en"/>
        </w:rPr>
        <w:t>, the </w:t>
      </w:r>
      <w:hyperlink r:id="rId32" w:tooltip="Commercial Revolution" w:history="1">
        <w:r w:rsidRPr="003E7967">
          <w:rPr>
            <w:rFonts w:ascii="Arial" w:eastAsia="Times New Roman" w:hAnsi="Arial" w:cs="Arial"/>
            <w:sz w:val="21"/>
            <w:szCs w:val="21"/>
            <w:lang w:val="en"/>
          </w:rPr>
          <w:t>Commercial Revolution</w:t>
        </w:r>
      </w:hyperlink>
      <w:r w:rsidRPr="003E7967">
        <w:rPr>
          <w:rFonts w:ascii="Arial" w:eastAsia="Times New Roman" w:hAnsi="Arial" w:cs="Arial"/>
          <w:sz w:val="21"/>
          <w:szCs w:val="21"/>
          <w:lang w:val="en"/>
        </w:rPr>
        <w:t>, and the </w:t>
      </w:r>
      <w:hyperlink r:id="rId33" w:tooltip="First European colonization wave (15th century–19th century)" w:history="1">
        <w:r w:rsidRPr="003E7967">
          <w:rPr>
            <w:rFonts w:ascii="Arial" w:eastAsia="Times New Roman" w:hAnsi="Arial" w:cs="Arial"/>
            <w:sz w:val="21"/>
            <w:szCs w:val="21"/>
            <w:lang w:val="en"/>
          </w:rPr>
          <w:t>rise of colonial empires</w:t>
        </w:r>
      </w:hyperlink>
      <w:r w:rsidRPr="003E7967">
        <w:rPr>
          <w:rFonts w:ascii="Arial" w:eastAsia="Times New Roman" w:hAnsi="Arial" w:cs="Arial"/>
          <w:sz w:val="21"/>
          <w:szCs w:val="21"/>
          <w:lang w:val="en"/>
        </w:rPr>
        <w:t> in the "</w:t>
      </w:r>
      <w:hyperlink r:id="rId34" w:tooltip="Great Divergence" w:history="1">
        <w:r w:rsidRPr="003E7967">
          <w:rPr>
            <w:rFonts w:ascii="Arial" w:eastAsia="Times New Roman" w:hAnsi="Arial" w:cs="Arial"/>
            <w:sz w:val="21"/>
            <w:szCs w:val="21"/>
            <w:lang w:val="en"/>
          </w:rPr>
          <w:t>Great Divergence</w:t>
        </w:r>
      </w:hyperlink>
      <w:r w:rsidRPr="003E7967">
        <w:rPr>
          <w:rFonts w:ascii="Arial" w:eastAsia="Times New Roman" w:hAnsi="Arial" w:cs="Arial"/>
          <w:sz w:val="21"/>
          <w:szCs w:val="21"/>
          <w:lang w:val="en"/>
        </w:rPr>
        <w:t>" of the </w:t>
      </w:r>
      <w:hyperlink r:id="rId35" w:tooltip="Early Modern period" w:history="1">
        <w:r w:rsidRPr="003E7967">
          <w:rPr>
            <w:rFonts w:ascii="Arial" w:eastAsia="Times New Roman" w:hAnsi="Arial" w:cs="Arial"/>
            <w:sz w:val="21"/>
            <w:szCs w:val="21"/>
            <w:lang w:val="en"/>
          </w:rPr>
          <w:t xml:space="preserve">Early </w:t>
        </w:r>
        <w:r w:rsidRPr="003E7967">
          <w:rPr>
            <w:rFonts w:ascii="Arial" w:eastAsia="Times New Roman" w:hAnsi="Arial" w:cs="Arial"/>
            <w:sz w:val="21"/>
            <w:szCs w:val="21"/>
            <w:lang w:val="en"/>
          </w:rPr>
          <w:lastRenderedPageBreak/>
          <w:t>Modern period</w:t>
        </w:r>
      </w:hyperlink>
      <w:r w:rsidRPr="003E7967">
        <w:rPr>
          <w:rFonts w:ascii="Arial" w:eastAsia="Times New Roman" w:hAnsi="Arial" w:cs="Arial"/>
          <w:sz w:val="21"/>
          <w:szCs w:val="21"/>
          <w:lang w:val="en"/>
        </w:rPr>
        <w:t>, and reached its zenith in the 18th to 19th century with the </w:t>
      </w:r>
      <w:hyperlink r:id="rId36" w:tooltip="Industrial Revolution" w:history="1">
        <w:r w:rsidRPr="003E7967">
          <w:rPr>
            <w:rFonts w:ascii="Arial" w:eastAsia="Times New Roman" w:hAnsi="Arial" w:cs="Arial"/>
            <w:sz w:val="21"/>
            <w:szCs w:val="21"/>
            <w:lang w:val="en"/>
          </w:rPr>
          <w:t>Industrial Revolution</w:t>
        </w:r>
      </w:hyperlink>
      <w:r w:rsidRPr="003E7967">
        <w:rPr>
          <w:rFonts w:ascii="Arial" w:eastAsia="Times New Roman" w:hAnsi="Arial" w:cs="Arial"/>
          <w:sz w:val="21"/>
          <w:szCs w:val="21"/>
          <w:lang w:val="en"/>
        </w:rPr>
        <w:t> and a </w:t>
      </w:r>
      <w:hyperlink r:id="rId37" w:tooltip="Second European colonization wave (19th century–20th century)" w:history="1">
        <w:r w:rsidRPr="003E7967">
          <w:rPr>
            <w:rFonts w:ascii="Arial" w:eastAsia="Times New Roman" w:hAnsi="Arial" w:cs="Arial"/>
            <w:sz w:val="21"/>
            <w:szCs w:val="21"/>
            <w:lang w:val="en"/>
          </w:rPr>
          <w:t>Second European colonization wave</w:t>
        </w:r>
      </w:hyperlink>
      <w:r w:rsidRPr="003E7967">
        <w:rPr>
          <w:rFonts w:ascii="Arial" w:eastAsia="Times New Roman" w:hAnsi="Arial" w:cs="Arial"/>
          <w:sz w:val="21"/>
          <w:szCs w:val="21"/>
          <w:lang w:val="en"/>
        </w:rPr>
        <w:t>.</w:t>
      </w:r>
    </w:p>
    <w:p w:rsidR="003E7967" w:rsidRPr="003E7967" w:rsidRDefault="003E7967" w:rsidP="003E7967">
      <w:pPr>
        <w:spacing w:before="120" w:after="120" w:line="240" w:lineRule="auto"/>
        <w:rPr>
          <w:rFonts w:ascii="Arial" w:eastAsia="Times New Roman" w:hAnsi="Arial" w:cs="Arial"/>
          <w:sz w:val="21"/>
          <w:szCs w:val="21"/>
          <w:lang w:val="en"/>
        </w:rPr>
      </w:pPr>
      <w:r w:rsidRPr="003E7967">
        <w:rPr>
          <w:rFonts w:ascii="Arial" w:eastAsia="Times New Roman" w:hAnsi="Arial" w:cs="Arial"/>
          <w:sz w:val="21"/>
          <w:szCs w:val="21"/>
          <w:lang w:val="en"/>
        </w:rPr>
        <w:t>The progressively mechanised character of European culture was contrasted with traditional hunting, farming, and herding societies in many of the areas of the world being newly conquered and colonised by Europeans, such as the </w:t>
      </w:r>
      <w:hyperlink r:id="rId38" w:tooltip="Americas" w:history="1">
        <w:r w:rsidRPr="003E7967">
          <w:rPr>
            <w:rFonts w:ascii="Arial" w:eastAsia="Times New Roman" w:hAnsi="Arial" w:cs="Arial"/>
            <w:sz w:val="21"/>
            <w:szCs w:val="21"/>
            <w:lang w:val="en"/>
          </w:rPr>
          <w:t>Americas</w:t>
        </w:r>
      </w:hyperlink>
      <w:r w:rsidRPr="003E7967">
        <w:rPr>
          <w:rFonts w:ascii="Arial" w:eastAsia="Times New Roman" w:hAnsi="Arial" w:cs="Arial"/>
          <w:sz w:val="21"/>
          <w:szCs w:val="21"/>
          <w:lang w:val="en"/>
        </w:rPr>
        <w:t>, </w:t>
      </w:r>
      <w:hyperlink r:id="rId39" w:tooltip="Asia" w:history="1">
        <w:r w:rsidRPr="003E7967">
          <w:rPr>
            <w:rFonts w:ascii="Arial" w:eastAsia="Times New Roman" w:hAnsi="Arial" w:cs="Arial"/>
            <w:sz w:val="21"/>
            <w:szCs w:val="21"/>
            <w:lang w:val="en"/>
          </w:rPr>
          <w:t>Asia</w:t>
        </w:r>
      </w:hyperlink>
      <w:r w:rsidRPr="003E7967">
        <w:rPr>
          <w:rFonts w:ascii="Arial" w:eastAsia="Times New Roman" w:hAnsi="Arial" w:cs="Arial"/>
          <w:sz w:val="21"/>
          <w:szCs w:val="21"/>
          <w:lang w:val="en"/>
        </w:rPr>
        <w:t>, </w:t>
      </w:r>
      <w:hyperlink r:id="rId40" w:tooltip="Africa" w:history="1">
        <w:r w:rsidRPr="003E7967">
          <w:rPr>
            <w:rFonts w:ascii="Arial" w:eastAsia="Times New Roman" w:hAnsi="Arial" w:cs="Arial"/>
            <w:sz w:val="21"/>
            <w:szCs w:val="21"/>
            <w:lang w:val="en"/>
          </w:rPr>
          <w:t>Africa</w:t>
        </w:r>
      </w:hyperlink>
      <w:r w:rsidRPr="003E7967">
        <w:rPr>
          <w:rFonts w:ascii="Arial" w:eastAsia="Times New Roman" w:hAnsi="Arial" w:cs="Arial"/>
          <w:sz w:val="21"/>
          <w:szCs w:val="21"/>
          <w:lang w:val="en"/>
        </w:rPr>
        <w:t>, and later the </w:t>
      </w:r>
      <w:hyperlink r:id="rId41" w:tooltip="Pacific" w:history="1">
        <w:r w:rsidRPr="003E7967">
          <w:rPr>
            <w:rFonts w:ascii="Arial" w:eastAsia="Times New Roman" w:hAnsi="Arial" w:cs="Arial"/>
            <w:sz w:val="21"/>
            <w:szCs w:val="21"/>
            <w:lang w:val="en"/>
          </w:rPr>
          <w:t>Pacific</w:t>
        </w:r>
      </w:hyperlink>
      <w:r w:rsidRPr="003E7967">
        <w:rPr>
          <w:rFonts w:ascii="Arial" w:eastAsia="Times New Roman" w:hAnsi="Arial" w:cs="Arial"/>
          <w:sz w:val="21"/>
          <w:szCs w:val="21"/>
          <w:lang w:val="en"/>
        </w:rPr>
        <w:t> and </w:t>
      </w:r>
      <w:hyperlink r:id="rId42" w:tooltip="Australasia" w:history="1">
        <w:r w:rsidRPr="003E7967">
          <w:rPr>
            <w:rFonts w:ascii="Arial" w:eastAsia="Times New Roman" w:hAnsi="Arial" w:cs="Arial"/>
            <w:sz w:val="21"/>
            <w:szCs w:val="21"/>
            <w:lang w:val="en"/>
          </w:rPr>
          <w:t>Australasia</w:t>
        </w:r>
      </w:hyperlink>
      <w:r w:rsidRPr="003E7967">
        <w:rPr>
          <w:rFonts w:ascii="Arial" w:eastAsia="Times New Roman" w:hAnsi="Arial" w:cs="Arial"/>
          <w:sz w:val="21"/>
          <w:szCs w:val="21"/>
          <w:lang w:val="en"/>
        </w:rPr>
        <w:t>. Many European writers of this time construed the history of Europe as paradigmatic for the rest of the world. Other cultures were identified as having reached a stage through which Europe itself had already passed—primitive </w:t>
      </w:r>
      <w:hyperlink r:id="rId43" w:tooltip="Hunter-gatherer" w:history="1">
        <w:r w:rsidRPr="003E7967">
          <w:rPr>
            <w:rFonts w:ascii="Arial" w:eastAsia="Times New Roman" w:hAnsi="Arial" w:cs="Arial"/>
            <w:sz w:val="21"/>
            <w:szCs w:val="21"/>
            <w:lang w:val="en"/>
          </w:rPr>
          <w:t>hunter-gatherer</w:t>
        </w:r>
      </w:hyperlink>
      <w:r w:rsidRPr="003E7967">
        <w:rPr>
          <w:rFonts w:ascii="Arial" w:eastAsia="Times New Roman" w:hAnsi="Arial" w:cs="Arial"/>
          <w:sz w:val="21"/>
          <w:szCs w:val="21"/>
          <w:lang w:val="en"/>
        </w:rPr>
        <w:t>; </w:t>
      </w:r>
      <w:hyperlink r:id="rId44" w:tooltip="Farming" w:history="1">
        <w:r w:rsidRPr="003E7967">
          <w:rPr>
            <w:rFonts w:ascii="Arial" w:eastAsia="Times New Roman" w:hAnsi="Arial" w:cs="Arial"/>
            <w:sz w:val="21"/>
            <w:szCs w:val="21"/>
            <w:lang w:val="en"/>
          </w:rPr>
          <w:t>farming</w:t>
        </w:r>
      </w:hyperlink>
      <w:r w:rsidRPr="003E7967">
        <w:rPr>
          <w:rFonts w:ascii="Arial" w:eastAsia="Times New Roman" w:hAnsi="Arial" w:cs="Arial"/>
          <w:sz w:val="21"/>
          <w:szCs w:val="21"/>
          <w:lang w:val="en"/>
        </w:rPr>
        <w:t>; early </w:t>
      </w:r>
      <w:hyperlink r:id="rId45" w:tooltip="Civilisation" w:history="1">
        <w:r w:rsidRPr="003E7967">
          <w:rPr>
            <w:rFonts w:ascii="Arial" w:eastAsia="Times New Roman" w:hAnsi="Arial" w:cs="Arial"/>
            <w:sz w:val="21"/>
            <w:szCs w:val="21"/>
            <w:lang w:val="en"/>
          </w:rPr>
          <w:t>civilisation</w:t>
        </w:r>
      </w:hyperlink>
      <w:r w:rsidRPr="003E7967">
        <w:rPr>
          <w:rFonts w:ascii="Arial" w:eastAsia="Times New Roman" w:hAnsi="Arial" w:cs="Arial"/>
          <w:sz w:val="21"/>
          <w:szCs w:val="21"/>
          <w:lang w:val="en"/>
        </w:rPr>
        <w:t>; </w:t>
      </w:r>
      <w:hyperlink r:id="rId46" w:tooltip="Feudalism" w:history="1">
        <w:r w:rsidRPr="003E7967">
          <w:rPr>
            <w:rFonts w:ascii="Arial" w:eastAsia="Times New Roman" w:hAnsi="Arial" w:cs="Arial"/>
            <w:sz w:val="21"/>
            <w:szCs w:val="21"/>
            <w:lang w:val="en"/>
          </w:rPr>
          <w:t>feudalism</w:t>
        </w:r>
      </w:hyperlink>
      <w:r w:rsidRPr="003E7967">
        <w:rPr>
          <w:rFonts w:ascii="Arial" w:eastAsia="Times New Roman" w:hAnsi="Arial" w:cs="Arial"/>
          <w:sz w:val="21"/>
          <w:szCs w:val="21"/>
          <w:lang w:val="en"/>
        </w:rPr>
        <w:t>; and modern liberal-capitalism. Only Europe was considered to have achieved the last stage.</w:t>
      </w:r>
    </w:p>
    <w:p w:rsidR="003E7967" w:rsidRPr="003E7967" w:rsidRDefault="003E7967" w:rsidP="003E7967">
      <w:pPr>
        <w:spacing w:before="120" w:after="120" w:line="240" w:lineRule="auto"/>
        <w:rPr>
          <w:rFonts w:ascii="Arial" w:eastAsia="Times New Roman" w:hAnsi="Arial" w:cs="Arial"/>
          <w:sz w:val="21"/>
          <w:szCs w:val="21"/>
          <w:lang w:val="en"/>
        </w:rPr>
      </w:pPr>
      <w:r w:rsidRPr="003E7967">
        <w:rPr>
          <w:rFonts w:ascii="Arial" w:eastAsia="Times New Roman" w:hAnsi="Arial" w:cs="Arial"/>
          <w:sz w:val="21"/>
          <w:szCs w:val="21"/>
          <w:lang w:val="en"/>
        </w:rPr>
        <w:t>For some writers, such as </w:t>
      </w:r>
      <w:hyperlink r:id="rId47" w:tooltip="Karl Marx" w:history="1">
        <w:r w:rsidRPr="003E7967">
          <w:rPr>
            <w:rFonts w:ascii="Arial" w:eastAsia="Times New Roman" w:hAnsi="Arial" w:cs="Arial"/>
            <w:sz w:val="21"/>
            <w:szCs w:val="21"/>
            <w:lang w:val="en"/>
          </w:rPr>
          <w:t>Karl Marx</w:t>
        </w:r>
      </w:hyperlink>
      <w:r w:rsidRPr="003E7967">
        <w:rPr>
          <w:rFonts w:ascii="Arial" w:eastAsia="Times New Roman" w:hAnsi="Arial" w:cs="Arial"/>
          <w:sz w:val="21"/>
          <w:szCs w:val="21"/>
          <w:lang w:val="en"/>
        </w:rPr>
        <w:t>, the centrality of Europe to an understanding of world history did not imply any innate European superiority, but he nevertheless assumed that Europe provided a model for the world as a whole. Others looked forward to the expansion of modernity throughout the world through trade, imperialism or both.</w:t>
      </w:r>
    </w:p>
    <w:p w:rsidR="003E7967" w:rsidRPr="003E7967" w:rsidRDefault="003E7967" w:rsidP="003E7967">
      <w:pPr>
        <w:spacing w:before="120" w:after="120" w:line="240" w:lineRule="auto"/>
        <w:rPr>
          <w:rFonts w:ascii="Arial" w:eastAsia="Times New Roman" w:hAnsi="Arial" w:cs="Arial"/>
          <w:sz w:val="21"/>
          <w:szCs w:val="21"/>
          <w:lang w:val="en"/>
        </w:rPr>
      </w:pPr>
      <w:r w:rsidRPr="003E7967">
        <w:rPr>
          <w:rFonts w:ascii="Arial" w:eastAsia="Times New Roman" w:hAnsi="Arial" w:cs="Arial"/>
          <w:sz w:val="21"/>
          <w:szCs w:val="21"/>
          <w:lang w:val="en"/>
        </w:rPr>
        <w:t>The colonising period involved the widespread settlement of the Americas and Australasia with European people, and the establishment of outposts and colonial administrations in Africa and parts of Asia. As a result, the majority populations of the Americas, Australia, and New Zealand typically trace their ancestry to Europe.</w:t>
      </w:r>
    </w:p>
    <w:p w:rsidR="003E7967" w:rsidRPr="003E7967" w:rsidRDefault="003E7967" w:rsidP="003E7967">
      <w:pPr>
        <w:spacing w:before="120" w:after="120" w:line="240" w:lineRule="auto"/>
        <w:rPr>
          <w:rFonts w:ascii="Arial" w:eastAsia="Times New Roman" w:hAnsi="Arial" w:cs="Arial"/>
          <w:sz w:val="21"/>
          <w:szCs w:val="21"/>
          <w:lang w:val="en"/>
        </w:rPr>
      </w:pPr>
      <w:r w:rsidRPr="003E7967">
        <w:rPr>
          <w:rFonts w:ascii="Arial" w:eastAsia="Times New Roman" w:hAnsi="Arial" w:cs="Arial"/>
          <w:sz w:val="21"/>
          <w:szCs w:val="21"/>
          <w:lang w:val="en"/>
        </w:rPr>
        <w:t>The longitude meridians of world maps based on the </w:t>
      </w:r>
      <w:hyperlink r:id="rId48" w:tooltip="Prime meridian" w:history="1">
        <w:r w:rsidRPr="003E7967">
          <w:rPr>
            <w:rFonts w:ascii="Arial" w:eastAsia="Times New Roman" w:hAnsi="Arial" w:cs="Arial"/>
            <w:sz w:val="21"/>
            <w:szCs w:val="21"/>
            <w:lang w:val="en"/>
          </w:rPr>
          <w:t>prime meridian</w:t>
        </w:r>
      </w:hyperlink>
      <w:r w:rsidRPr="003E7967">
        <w:rPr>
          <w:rFonts w:ascii="Arial" w:eastAsia="Times New Roman" w:hAnsi="Arial" w:cs="Arial"/>
          <w:sz w:val="21"/>
          <w:szCs w:val="21"/>
          <w:lang w:val="en"/>
        </w:rPr>
        <w:t>, placing </w:t>
      </w:r>
      <w:hyperlink r:id="rId49" w:tooltip="Greenwich, London" w:history="1">
        <w:r w:rsidRPr="003E7967">
          <w:rPr>
            <w:rFonts w:ascii="Arial" w:eastAsia="Times New Roman" w:hAnsi="Arial" w:cs="Arial"/>
            <w:sz w:val="21"/>
            <w:szCs w:val="21"/>
            <w:lang w:val="en"/>
          </w:rPr>
          <w:t>Greenwich, London</w:t>
        </w:r>
      </w:hyperlink>
      <w:r w:rsidRPr="003E7967">
        <w:rPr>
          <w:rFonts w:ascii="Arial" w:eastAsia="Times New Roman" w:hAnsi="Arial" w:cs="Arial"/>
          <w:sz w:val="21"/>
          <w:szCs w:val="21"/>
          <w:lang w:val="en"/>
        </w:rPr>
        <w:t> in the centre, has been in use since 1851. Various other prime meridians were in use during the </w:t>
      </w:r>
      <w:hyperlink r:id="rId50" w:tooltip="Age of Exploration" w:history="1">
        <w:r w:rsidRPr="003E7967">
          <w:rPr>
            <w:rFonts w:ascii="Arial" w:eastAsia="Times New Roman" w:hAnsi="Arial" w:cs="Arial"/>
            <w:sz w:val="21"/>
            <w:szCs w:val="21"/>
            <w:lang w:val="en"/>
          </w:rPr>
          <w:t>Age of Exploration</w:t>
        </w:r>
      </w:hyperlink>
      <w:r w:rsidRPr="003E7967">
        <w:rPr>
          <w:rFonts w:ascii="Arial" w:eastAsia="Times New Roman" w:hAnsi="Arial" w:cs="Arial"/>
          <w:sz w:val="21"/>
          <w:szCs w:val="21"/>
          <w:lang w:val="en"/>
        </w:rPr>
        <w:t>. The current prime meridian has the advantage that it places the </w:t>
      </w:r>
      <w:hyperlink r:id="rId51" w:tooltip="International Date Line" w:history="1">
        <w:r w:rsidRPr="003E7967">
          <w:rPr>
            <w:rFonts w:ascii="Arial" w:eastAsia="Times New Roman" w:hAnsi="Arial" w:cs="Arial"/>
            <w:sz w:val="21"/>
            <w:szCs w:val="21"/>
            <w:lang w:val="en"/>
          </w:rPr>
          <w:t>International Date Line</w:t>
        </w:r>
      </w:hyperlink>
      <w:r w:rsidRPr="003E7967">
        <w:rPr>
          <w:rFonts w:ascii="Arial" w:eastAsia="Times New Roman" w:hAnsi="Arial" w:cs="Arial"/>
          <w:sz w:val="21"/>
          <w:szCs w:val="21"/>
          <w:lang w:val="en"/>
        </w:rPr>
        <w:t> in the Pacific, inconveniencing the smallest number of people.</w:t>
      </w:r>
    </w:p>
    <w:p w:rsidR="003E7967" w:rsidRPr="003E7967" w:rsidRDefault="003E7967" w:rsidP="003E7967">
      <w:pPr>
        <w:spacing w:before="120" w:after="120" w:line="240" w:lineRule="auto"/>
        <w:rPr>
          <w:rFonts w:ascii="Arial" w:eastAsia="Times New Roman" w:hAnsi="Arial" w:cs="Arial"/>
          <w:sz w:val="21"/>
          <w:szCs w:val="21"/>
          <w:lang w:val="en"/>
        </w:rPr>
      </w:pPr>
      <w:r w:rsidRPr="003E7967">
        <w:rPr>
          <w:rFonts w:ascii="Arial" w:eastAsia="Times New Roman" w:hAnsi="Arial" w:cs="Arial"/>
          <w:sz w:val="21"/>
          <w:szCs w:val="21"/>
          <w:lang w:val="en"/>
        </w:rPr>
        <w:t>"</w:t>
      </w:r>
      <w:hyperlink r:id="rId52" w:tooltip="European miracle" w:history="1">
        <w:r w:rsidRPr="003E7967">
          <w:rPr>
            <w:rFonts w:ascii="Arial" w:eastAsia="Times New Roman" w:hAnsi="Arial" w:cs="Arial"/>
            <w:sz w:val="21"/>
            <w:szCs w:val="21"/>
            <w:lang w:val="en"/>
          </w:rPr>
          <w:t>European miracle</w:t>
        </w:r>
      </w:hyperlink>
      <w:r w:rsidRPr="003E7967">
        <w:rPr>
          <w:rFonts w:ascii="Arial" w:eastAsia="Times New Roman" w:hAnsi="Arial" w:cs="Arial"/>
          <w:sz w:val="21"/>
          <w:szCs w:val="21"/>
          <w:lang w:val="en"/>
        </w:rPr>
        <w:t>" – a term coined by Eric Jones in 1981</w:t>
      </w:r>
      <w:hyperlink r:id="rId53" w:anchor="cite_note-4" w:history="1">
        <w:r w:rsidRPr="003E7967">
          <w:rPr>
            <w:rFonts w:ascii="Arial" w:eastAsia="Times New Roman" w:hAnsi="Arial" w:cs="Arial"/>
            <w:sz w:val="21"/>
            <w:szCs w:val="21"/>
            <w:vertAlign w:val="superscript"/>
            <w:lang w:val="en"/>
          </w:rPr>
          <w:t>[4]</w:t>
        </w:r>
      </w:hyperlink>
      <w:r w:rsidRPr="003E7967">
        <w:rPr>
          <w:rFonts w:ascii="Arial" w:eastAsia="Times New Roman" w:hAnsi="Arial" w:cs="Arial"/>
          <w:sz w:val="21"/>
          <w:szCs w:val="21"/>
          <w:lang w:val="en"/>
        </w:rPr>
        <w:t> – refers to the surprising rise of Europe during the Early Modern period. During the 15th to 18th centuries, a "</w:t>
      </w:r>
      <w:hyperlink r:id="rId54" w:tooltip="Great divergence" w:history="1">
        <w:r w:rsidRPr="003E7967">
          <w:rPr>
            <w:rFonts w:ascii="Arial" w:eastAsia="Times New Roman" w:hAnsi="Arial" w:cs="Arial"/>
            <w:sz w:val="21"/>
            <w:szCs w:val="21"/>
            <w:lang w:val="en"/>
          </w:rPr>
          <w:t>great divergence</w:t>
        </w:r>
      </w:hyperlink>
      <w:r w:rsidRPr="003E7967">
        <w:rPr>
          <w:rFonts w:ascii="Arial" w:eastAsia="Times New Roman" w:hAnsi="Arial" w:cs="Arial"/>
          <w:sz w:val="21"/>
          <w:szCs w:val="21"/>
          <w:lang w:val="en"/>
        </w:rPr>
        <w:t>" took place, comprising the European Renaissance, </w:t>
      </w:r>
      <w:hyperlink r:id="rId55" w:tooltip="Age of discovery" w:history="1">
        <w:r w:rsidRPr="003E7967">
          <w:rPr>
            <w:rFonts w:ascii="Arial" w:eastAsia="Times New Roman" w:hAnsi="Arial" w:cs="Arial"/>
            <w:sz w:val="21"/>
            <w:szCs w:val="21"/>
            <w:lang w:val="en"/>
          </w:rPr>
          <w:t>age of discovery</w:t>
        </w:r>
      </w:hyperlink>
      <w:r w:rsidRPr="003E7967">
        <w:rPr>
          <w:rFonts w:ascii="Arial" w:eastAsia="Times New Roman" w:hAnsi="Arial" w:cs="Arial"/>
          <w:sz w:val="21"/>
          <w:szCs w:val="21"/>
          <w:lang w:val="en"/>
        </w:rPr>
        <w:t>, the formation of the </w:t>
      </w:r>
      <w:hyperlink r:id="rId56" w:tooltip="Colonial empire" w:history="1">
        <w:r w:rsidRPr="003E7967">
          <w:rPr>
            <w:rFonts w:ascii="Arial" w:eastAsia="Times New Roman" w:hAnsi="Arial" w:cs="Arial"/>
            <w:sz w:val="21"/>
            <w:szCs w:val="21"/>
            <w:lang w:val="en"/>
          </w:rPr>
          <w:t>colonial empires</w:t>
        </w:r>
      </w:hyperlink>
      <w:r w:rsidRPr="003E7967">
        <w:rPr>
          <w:rFonts w:ascii="Arial" w:eastAsia="Times New Roman" w:hAnsi="Arial" w:cs="Arial"/>
          <w:sz w:val="21"/>
          <w:szCs w:val="21"/>
          <w:lang w:val="en"/>
        </w:rPr>
        <w:t>, the </w:t>
      </w:r>
      <w:hyperlink r:id="rId57" w:tooltip="Age of Reason" w:history="1">
        <w:r w:rsidRPr="003E7967">
          <w:rPr>
            <w:rFonts w:ascii="Arial" w:eastAsia="Times New Roman" w:hAnsi="Arial" w:cs="Arial"/>
            <w:sz w:val="21"/>
            <w:szCs w:val="21"/>
            <w:lang w:val="en"/>
          </w:rPr>
          <w:t>Age of Reason</w:t>
        </w:r>
      </w:hyperlink>
      <w:r w:rsidRPr="003E7967">
        <w:rPr>
          <w:rFonts w:ascii="Arial" w:eastAsia="Times New Roman" w:hAnsi="Arial" w:cs="Arial"/>
          <w:sz w:val="21"/>
          <w:szCs w:val="21"/>
          <w:lang w:val="en"/>
        </w:rPr>
        <w:t>, and the associated leap forward in </w:t>
      </w:r>
      <w:hyperlink r:id="rId58" w:tooltip="Technology" w:history="1">
        <w:r w:rsidRPr="003E7967">
          <w:rPr>
            <w:rFonts w:ascii="Arial" w:eastAsia="Times New Roman" w:hAnsi="Arial" w:cs="Arial"/>
            <w:sz w:val="21"/>
            <w:szCs w:val="21"/>
            <w:lang w:val="en"/>
          </w:rPr>
          <w:t>technology</w:t>
        </w:r>
      </w:hyperlink>
      <w:r w:rsidRPr="003E7967">
        <w:rPr>
          <w:rFonts w:ascii="Arial" w:eastAsia="Times New Roman" w:hAnsi="Arial" w:cs="Arial"/>
          <w:sz w:val="21"/>
          <w:szCs w:val="21"/>
          <w:lang w:val="en"/>
        </w:rPr>
        <w:t>, and the development of </w:t>
      </w:r>
      <w:hyperlink r:id="rId59" w:tooltip="Capitalism" w:history="1">
        <w:r w:rsidRPr="003E7967">
          <w:rPr>
            <w:rFonts w:ascii="Arial" w:eastAsia="Times New Roman" w:hAnsi="Arial" w:cs="Arial"/>
            <w:sz w:val="21"/>
            <w:szCs w:val="21"/>
            <w:lang w:val="en"/>
          </w:rPr>
          <w:t>capitalism</w:t>
        </w:r>
      </w:hyperlink>
      <w:r w:rsidRPr="003E7967">
        <w:rPr>
          <w:rFonts w:ascii="Arial" w:eastAsia="Times New Roman" w:hAnsi="Arial" w:cs="Arial"/>
          <w:sz w:val="21"/>
          <w:szCs w:val="21"/>
          <w:lang w:val="en"/>
        </w:rPr>
        <w:t> and early </w:t>
      </w:r>
      <w:hyperlink r:id="rId60" w:tooltip="Industrialisation" w:history="1">
        <w:r w:rsidRPr="003E7967">
          <w:rPr>
            <w:rFonts w:ascii="Arial" w:eastAsia="Times New Roman" w:hAnsi="Arial" w:cs="Arial"/>
            <w:sz w:val="21"/>
            <w:szCs w:val="21"/>
            <w:lang w:val="en"/>
          </w:rPr>
          <w:t>industrialisation</w:t>
        </w:r>
      </w:hyperlink>
      <w:r w:rsidRPr="003E7967">
        <w:rPr>
          <w:rFonts w:ascii="Arial" w:eastAsia="Times New Roman" w:hAnsi="Arial" w:cs="Arial"/>
          <w:sz w:val="21"/>
          <w:szCs w:val="21"/>
          <w:lang w:val="en"/>
        </w:rPr>
        <w:t>. The result was that by the 19th century, European powers dominated world trade and world politics.</w:t>
      </w:r>
    </w:p>
    <w:p w:rsidR="003E7967" w:rsidRPr="003E7967" w:rsidRDefault="003E7967" w:rsidP="003E7967">
      <w:pPr>
        <w:spacing w:before="72" w:after="0" w:line="240" w:lineRule="auto"/>
        <w:outlineLvl w:val="2"/>
        <w:rPr>
          <w:rFonts w:ascii="Arial" w:eastAsia="Times New Roman" w:hAnsi="Arial" w:cs="Arial"/>
          <w:bCs/>
          <w:sz w:val="25"/>
          <w:szCs w:val="25"/>
          <w:lang w:val="en"/>
        </w:rPr>
      </w:pPr>
      <w:r w:rsidRPr="003E7967">
        <w:rPr>
          <w:rFonts w:ascii="Arial" w:eastAsia="Times New Roman" w:hAnsi="Arial" w:cs="Arial"/>
          <w:bCs/>
          <w:sz w:val="25"/>
          <w:szCs w:val="25"/>
          <w:lang w:val="en"/>
        </w:rPr>
        <w:t>Early anticolonialism</w:t>
      </w:r>
    </w:p>
    <w:p w:rsidR="003E7967" w:rsidRPr="003E7967" w:rsidRDefault="003E7967" w:rsidP="003E7967">
      <w:pPr>
        <w:spacing w:before="120" w:after="120" w:line="240" w:lineRule="auto"/>
        <w:rPr>
          <w:rFonts w:ascii="Arial" w:eastAsia="Times New Roman" w:hAnsi="Arial" w:cs="Arial"/>
          <w:sz w:val="21"/>
          <w:szCs w:val="21"/>
          <w:lang w:val="en"/>
        </w:rPr>
      </w:pPr>
      <w:r w:rsidRPr="003E7967">
        <w:rPr>
          <w:rFonts w:ascii="Arial" w:eastAsia="Times New Roman" w:hAnsi="Arial" w:cs="Arial"/>
          <w:sz w:val="21"/>
          <w:szCs w:val="21"/>
          <w:lang w:val="en"/>
        </w:rPr>
        <w:t>Even in the 19th century, anti-colonial movements had developed claims about national traditions and values that were set against those of Europe. In some cases, as with China, where local ideology was even more exclusionist than the Eurocentric one, Westernisation did not overwhelm long-established Chinese attitudes to its own cultural centrality, although some would state this idea itself is a rather desperate attempt to cast Europe in a good light by comparison.</w:t>
      </w:r>
      <w:hyperlink r:id="rId61" w:anchor="cite_note-5" w:history="1">
        <w:r w:rsidRPr="003E7967">
          <w:rPr>
            <w:rFonts w:ascii="Arial" w:eastAsia="Times New Roman" w:hAnsi="Arial" w:cs="Arial"/>
            <w:sz w:val="21"/>
            <w:szCs w:val="21"/>
            <w:vertAlign w:val="superscript"/>
            <w:lang w:val="en"/>
          </w:rPr>
          <w:t>[5]</w:t>
        </w:r>
      </w:hyperlink>
    </w:p>
    <w:p w:rsidR="00A57B42" w:rsidRDefault="00A57B42"/>
    <w:sectPr w:rsidR="00A57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718DD"/>
    <w:multiLevelType w:val="multilevel"/>
    <w:tmpl w:val="3308F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67"/>
    <w:rsid w:val="003E7967"/>
    <w:rsid w:val="00A57B42"/>
    <w:rsid w:val="00FC7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05924">
      <w:bodyDiv w:val="1"/>
      <w:marLeft w:val="0"/>
      <w:marRight w:val="0"/>
      <w:marTop w:val="0"/>
      <w:marBottom w:val="0"/>
      <w:divBdr>
        <w:top w:val="none" w:sz="0" w:space="0" w:color="auto"/>
        <w:left w:val="none" w:sz="0" w:space="0" w:color="auto"/>
        <w:bottom w:val="none" w:sz="0" w:space="0" w:color="auto"/>
        <w:right w:val="none" w:sz="0" w:space="0" w:color="auto"/>
      </w:divBdr>
      <w:divsChild>
        <w:div w:id="466700632">
          <w:marLeft w:val="0"/>
          <w:marRight w:val="0"/>
          <w:marTop w:val="0"/>
          <w:marBottom w:val="0"/>
          <w:divBdr>
            <w:top w:val="none" w:sz="0" w:space="0" w:color="auto"/>
            <w:left w:val="none" w:sz="0" w:space="0" w:color="auto"/>
            <w:bottom w:val="none" w:sz="0" w:space="0" w:color="auto"/>
            <w:right w:val="none" w:sz="0" w:space="0" w:color="auto"/>
          </w:divBdr>
          <w:divsChild>
            <w:div w:id="354381813">
              <w:marLeft w:val="0"/>
              <w:marRight w:val="0"/>
              <w:marTop w:val="0"/>
              <w:marBottom w:val="0"/>
              <w:divBdr>
                <w:top w:val="none" w:sz="0" w:space="0" w:color="auto"/>
                <w:left w:val="none" w:sz="0" w:space="0" w:color="auto"/>
                <w:bottom w:val="none" w:sz="0" w:space="0" w:color="auto"/>
                <w:right w:val="none" w:sz="0" w:space="0" w:color="auto"/>
              </w:divBdr>
            </w:div>
            <w:div w:id="1617712225">
              <w:marLeft w:val="0"/>
              <w:marRight w:val="0"/>
              <w:marTop w:val="0"/>
              <w:marBottom w:val="0"/>
              <w:divBdr>
                <w:top w:val="none" w:sz="0" w:space="0" w:color="auto"/>
                <w:left w:val="none" w:sz="0" w:space="0" w:color="auto"/>
                <w:bottom w:val="none" w:sz="0" w:space="0" w:color="auto"/>
                <w:right w:val="none" w:sz="0" w:space="0" w:color="auto"/>
              </w:divBdr>
              <w:divsChild>
                <w:div w:id="1717970680">
                  <w:marLeft w:val="0"/>
                  <w:marRight w:val="0"/>
                  <w:marTop w:val="0"/>
                  <w:marBottom w:val="0"/>
                  <w:divBdr>
                    <w:top w:val="single" w:sz="6" w:space="5" w:color="AAAAAA"/>
                    <w:left w:val="single" w:sz="6" w:space="5" w:color="AAAAAA"/>
                    <w:bottom w:val="single" w:sz="6" w:space="5" w:color="AAAAAA"/>
                    <w:right w:val="single" w:sz="6" w:space="5" w:color="AAAAAA"/>
                  </w:divBdr>
                </w:div>
                <w:div w:id="137695118">
                  <w:marLeft w:val="0"/>
                  <w:marRight w:val="0"/>
                  <w:marTop w:val="0"/>
                  <w:marBottom w:val="120"/>
                  <w:divBdr>
                    <w:top w:val="none" w:sz="0" w:space="0" w:color="auto"/>
                    <w:left w:val="none" w:sz="0" w:space="0" w:color="auto"/>
                    <w:bottom w:val="none" w:sz="0" w:space="0" w:color="auto"/>
                    <w:right w:val="none" w:sz="0" w:space="0" w:color="auto"/>
                  </w:divBdr>
                </w:div>
                <w:div w:id="985469960">
                  <w:marLeft w:val="0"/>
                  <w:marRight w:val="0"/>
                  <w:marTop w:val="0"/>
                  <w:marBottom w:val="120"/>
                  <w:divBdr>
                    <w:top w:val="none" w:sz="0" w:space="0" w:color="auto"/>
                    <w:left w:val="none" w:sz="0" w:space="0" w:color="auto"/>
                    <w:bottom w:val="none" w:sz="0" w:space="0" w:color="auto"/>
                    <w:right w:val="none" w:sz="0" w:space="0" w:color="auto"/>
                  </w:divBdr>
                </w:div>
                <w:div w:id="1580377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Humanitarian_aid" TargetMode="External"/><Relationship Id="rId14" Type="http://schemas.openxmlformats.org/officeDocument/2006/relationships/hyperlink" Target="http://en.wikipedia.org/wiki/First_World" TargetMode="External"/><Relationship Id="rId15" Type="http://schemas.openxmlformats.org/officeDocument/2006/relationships/hyperlink" Target="http://en.wikipedia.org/wiki/Third_World" TargetMode="External"/><Relationship Id="rId16" Type="http://schemas.openxmlformats.org/officeDocument/2006/relationships/hyperlink" Target="http://en.wikipedia.org/wiki/Samir_Amin" TargetMode="External"/><Relationship Id="rId17" Type="http://schemas.openxmlformats.org/officeDocument/2006/relationships/hyperlink" Target="http://en.wikipedia.org/wiki/Marxian_economist" TargetMode="External"/><Relationship Id="rId18" Type="http://schemas.openxmlformats.org/officeDocument/2006/relationships/hyperlink" Target="http://en.wikipedia.org/wiki/Karl_Haushofer" TargetMode="External"/><Relationship Id="rId19" Type="http://schemas.openxmlformats.org/officeDocument/2006/relationships/hyperlink" Target="http://en.wikipedia.org/wiki/Samir_Amin" TargetMode="External"/><Relationship Id="rId63" Type="http://schemas.openxmlformats.org/officeDocument/2006/relationships/theme" Target="theme/theme1.xml"/><Relationship Id="rId50" Type="http://schemas.openxmlformats.org/officeDocument/2006/relationships/hyperlink" Target="http://en.wikipedia.org/wiki/Age_of_Exploration" TargetMode="External"/><Relationship Id="rId51" Type="http://schemas.openxmlformats.org/officeDocument/2006/relationships/hyperlink" Target="http://en.wikipedia.org/wiki/International_Date_Line" TargetMode="External"/><Relationship Id="rId52" Type="http://schemas.openxmlformats.org/officeDocument/2006/relationships/hyperlink" Target="http://en.wikipedia.org/wiki/European_miracle" TargetMode="External"/><Relationship Id="rId53" Type="http://schemas.openxmlformats.org/officeDocument/2006/relationships/hyperlink" Target="http://en.wikipedia.org/wiki/Eurocentrism" TargetMode="External"/><Relationship Id="rId54" Type="http://schemas.openxmlformats.org/officeDocument/2006/relationships/hyperlink" Target="http://en.wikipedia.org/wiki/Great_divergence" TargetMode="External"/><Relationship Id="rId55" Type="http://schemas.openxmlformats.org/officeDocument/2006/relationships/hyperlink" Target="http://en.wikipedia.org/wiki/Age_of_discovery" TargetMode="External"/><Relationship Id="rId56" Type="http://schemas.openxmlformats.org/officeDocument/2006/relationships/hyperlink" Target="http://en.wikipedia.org/wiki/Colonial_empire" TargetMode="External"/><Relationship Id="rId57" Type="http://schemas.openxmlformats.org/officeDocument/2006/relationships/hyperlink" Target="http://en.wikipedia.org/wiki/Age_of_Reason" TargetMode="External"/><Relationship Id="rId58" Type="http://schemas.openxmlformats.org/officeDocument/2006/relationships/hyperlink" Target="http://en.wikipedia.org/wiki/Technology" TargetMode="External"/><Relationship Id="rId59" Type="http://schemas.openxmlformats.org/officeDocument/2006/relationships/hyperlink" Target="http://en.wikipedia.org/wiki/Capitalism" TargetMode="External"/><Relationship Id="rId40" Type="http://schemas.openxmlformats.org/officeDocument/2006/relationships/hyperlink" Target="http://en.wikipedia.org/wiki/Africa" TargetMode="External"/><Relationship Id="rId41" Type="http://schemas.openxmlformats.org/officeDocument/2006/relationships/hyperlink" Target="http://en.wikipedia.org/wiki/Pacific" TargetMode="External"/><Relationship Id="rId42" Type="http://schemas.openxmlformats.org/officeDocument/2006/relationships/hyperlink" Target="http://en.wikipedia.org/wiki/Australasia" TargetMode="External"/><Relationship Id="rId43" Type="http://schemas.openxmlformats.org/officeDocument/2006/relationships/hyperlink" Target="http://en.wikipedia.org/wiki/Hunter-gatherer" TargetMode="External"/><Relationship Id="rId44" Type="http://schemas.openxmlformats.org/officeDocument/2006/relationships/hyperlink" Target="http://en.wikipedia.org/wiki/Farming" TargetMode="External"/><Relationship Id="rId45" Type="http://schemas.openxmlformats.org/officeDocument/2006/relationships/hyperlink" Target="http://en.wikipedia.org/wiki/Civilisation" TargetMode="External"/><Relationship Id="rId46" Type="http://schemas.openxmlformats.org/officeDocument/2006/relationships/hyperlink" Target="http://en.wikipedia.org/wiki/Feudalism" TargetMode="External"/><Relationship Id="rId47" Type="http://schemas.openxmlformats.org/officeDocument/2006/relationships/hyperlink" Target="http://en.wikipedia.org/wiki/Karl_Marx" TargetMode="External"/><Relationship Id="rId48" Type="http://schemas.openxmlformats.org/officeDocument/2006/relationships/hyperlink" Target="http://en.wikipedia.org/wiki/Prime_meridian" TargetMode="External"/><Relationship Id="rId49" Type="http://schemas.openxmlformats.org/officeDocument/2006/relationships/hyperlink" Target="http://en.wikipedia.org/wiki/Greenwich,_Lond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Western_civilization" TargetMode="External"/><Relationship Id="rId7" Type="http://schemas.openxmlformats.org/officeDocument/2006/relationships/hyperlink" Target="http://en.wikipedia.org/wiki/European_colonial_empires" TargetMode="External"/><Relationship Id="rId8" Type="http://schemas.openxmlformats.org/officeDocument/2006/relationships/hyperlink" Target="http://en.wikipedia.org/wiki/Early_Modern_period" TargetMode="External"/><Relationship Id="rId9" Type="http://schemas.openxmlformats.org/officeDocument/2006/relationships/hyperlink" Target="http://en.wikipedia.org/wiki/Political_correctness" TargetMode="External"/><Relationship Id="rId30" Type="http://schemas.openxmlformats.org/officeDocument/2006/relationships/hyperlink" Target="http://en.wikipedia.org/wiki/Ancient_Rome" TargetMode="External"/><Relationship Id="rId31" Type="http://schemas.openxmlformats.org/officeDocument/2006/relationships/hyperlink" Target="http://en.wikipedia.org/wiki/Scientific_Revolution" TargetMode="External"/><Relationship Id="rId32" Type="http://schemas.openxmlformats.org/officeDocument/2006/relationships/hyperlink" Target="http://en.wikipedia.org/wiki/Commercial_Revolution" TargetMode="External"/><Relationship Id="rId33" Type="http://schemas.openxmlformats.org/officeDocument/2006/relationships/hyperlink" Target="http://en.wikipedia.org/wiki/First_European_colonization_wave_(15th_century%E2%80%9319th_century)" TargetMode="External"/><Relationship Id="rId34" Type="http://schemas.openxmlformats.org/officeDocument/2006/relationships/hyperlink" Target="http://en.wikipedia.org/wiki/Great_Divergence" TargetMode="External"/><Relationship Id="rId35" Type="http://schemas.openxmlformats.org/officeDocument/2006/relationships/hyperlink" Target="http://en.wikipedia.org/wiki/Early_Modern_period" TargetMode="External"/><Relationship Id="rId36" Type="http://schemas.openxmlformats.org/officeDocument/2006/relationships/hyperlink" Target="http://en.wikipedia.org/wiki/Industrial_Revolution" TargetMode="External"/><Relationship Id="rId37" Type="http://schemas.openxmlformats.org/officeDocument/2006/relationships/hyperlink" Target="http://en.wikipedia.org/wiki/Second_European_colonization_wave_(19th_century%E2%80%9320th_century)" TargetMode="External"/><Relationship Id="rId38" Type="http://schemas.openxmlformats.org/officeDocument/2006/relationships/hyperlink" Target="http://en.wikipedia.org/wiki/Americas" TargetMode="External"/><Relationship Id="rId39" Type="http://schemas.openxmlformats.org/officeDocument/2006/relationships/hyperlink" Target="http://en.wikipedia.org/wiki/Asia" TargetMode="External"/><Relationship Id="rId20" Type="http://schemas.openxmlformats.org/officeDocument/2006/relationships/hyperlink" Target="http://en.wikipedia.org/wiki/Johann_Heinrich_Zedler" TargetMode="External"/><Relationship Id="rId21" Type="http://schemas.openxmlformats.org/officeDocument/2006/relationships/hyperlink" Target="http://en.wikipedia.org/wiki/Mores" TargetMode="External"/><Relationship Id="rId22" Type="http://schemas.openxmlformats.org/officeDocument/2006/relationships/hyperlink" Target="http://en.wikipedia.org/wiki/Eurocentrism" TargetMode="External"/><Relationship Id="rId23" Type="http://schemas.openxmlformats.org/officeDocument/2006/relationships/hyperlink" Target="http://en.wikipedia.org/wiki/Brockhaus_Enzyklop%C3%A4die" TargetMode="External"/><Relationship Id="rId24" Type="http://schemas.openxmlformats.org/officeDocument/2006/relationships/hyperlink" Target="http://en.wikipedia.org/wiki/Eurocentrism" TargetMode="External"/><Relationship Id="rId25" Type="http://schemas.openxmlformats.org/officeDocument/2006/relationships/hyperlink" Target="http://en.wikipedia.org/wiki/Rudyard_Kipling" TargetMode="External"/><Relationship Id="rId26" Type="http://schemas.openxmlformats.org/officeDocument/2006/relationships/hyperlink" Target="http://en.wikipedia.org/wiki/Kim_(novel)" TargetMode="External"/><Relationship Id="rId27" Type="http://schemas.openxmlformats.org/officeDocument/2006/relationships/hyperlink" Target="http://en.wikipedia.org/wiki/Eurocentrism" TargetMode="External"/><Relationship Id="rId28" Type="http://schemas.openxmlformats.org/officeDocument/2006/relationships/hyperlink" Target="http://en.wikipedia.org/wiki/Renaissance" TargetMode="External"/><Relationship Id="rId29" Type="http://schemas.openxmlformats.org/officeDocument/2006/relationships/hyperlink" Target="http://en.wikipedia.org/wiki/Ancient_Greece" TargetMode="External"/><Relationship Id="rId60" Type="http://schemas.openxmlformats.org/officeDocument/2006/relationships/hyperlink" Target="http://en.wikipedia.org/wiki/Industrialisation" TargetMode="External"/><Relationship Id="rId61" Type="http://schemas.openxmlformats.org/officeDocument/2006/relationships/hyperlink" Target="http://en.wikipedia.org/wiki/Eurocentrism" TargetMode="External"/><Relationship Id="rId62" Type="http://schemas.openxmlformats.org/officeDocument/2006/relationships/fontTable" Target="fontTable.xml"/><Relationship Id="rId10" Type="http://schemas.openxmlformats.org/officeDocument/2006/relationships/hyperlink" Target="http://en.wikipedia.org/wiki/Cultural_relativism" TargetMode="External"/><Relationship Id="rId11" Type="http://schemas.openxmlformats.org/officeDocument/2006/relationships/hyperlink" Target="http://en.wikipedia.org/wiki/Decolonization" TargetMode="External"/><Relationship Id="rId12" Type="http://schemas.openxmlformats.org/officeDocument/2006/relationships/hyperlink" Target="http://en.wikipedia.org/wiki/Development_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1648</Words>
  <Characters>9398</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Peeler</dc:creator>
  <cp:lastModifiedBy>SHS</cp:lastModifiedBy>
  <cp:revision>2</cp:revision>
  <dcterms:created xsi:type="dcterms:W3CDTF">2014-09-02T12:23:00Z</dcterms:created>
  <dcterms:modified xsi:type="dcterms:W3CDTF">2014-09-02T12:23:00Z</dcterms:modified>
</cp:coreProperties>
</file>